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55"/>
        <w:gridCol w:w="6017"/>
      </w:tblGrid>
      <w:tr w:rsidR="00C6189F" w:rsidRPr="00E058F3" w14:paraId="74E21A21" w14:textId="77777777">
        <w:trPr>
          <w:trHeight w:val="1183"/>
        </w:trPr>
        <w:tc>
          <w:tcPr>
            <w:tcW w:w="3114" w:type="dxa"/>
            <w:shd w:val="clear" w:color="auto" w:fill="auto"/>
          </w:tcPr>
          <w:p w14:paraId="2CA2B681" w14:textId="77777777" w:rsidR="00C6189F" w:rsidRPr="00E058F3" w:rsidRDefault="00CC0D9A">
            <w:pPr>
              <w:pStyle w:val="ch-xh-cn-vn"/>
              <w:spacing w:before="0" w:beforeAutospacing="0" w:after="0" w:afterAutospacing="0"/>
              <w:jc w:val="center"/>
              <w:rPr>
                <w:rFonts w:ascii="Times New Roman" w:hAnsi="Times New Roman" w:cs="Times New Roman"/>
                <w:b/>
                <w:bCs/>
                <w:color w:val="auto"/>
                <w:sz w:val="28"/>
                <w:szCs w:val="28"/>
                <w:lang w:val="en-GB"/>
              </w:rPr>
            </w:pPr>
            <w:bookmarkStart w:id="0" w:name="_GoBack"/>
            <w:bookmarkEnd w:id="0"/>
            <w:r w:rsidRPr="00E058F3">
              <w:rPr>
                <w:rFonts w:ascii="Times New Roman" w:hAnsi="Times New Roman" w:cs="Times New Roman"/>
                <w:b/>
                <w:bCs/>
                <w:color w:val="auto"/>
                <w:sz w:val="28"/>
                <w:szCs w:val="28"/>
                <w:lang w:val="en-GB"/>
              </w:rPr>
              <w:t>ỦY BAN NHÂN DÂN</w:t>
            </w:r>
          </w:p>
          <w:p w14:paraId="79403B04" w14:textId="77777777" w:rsidR="00C6189F" w:rsidRPr="00E058F3" w:rsidRDefault="00CC0D9A">
            <w:pPr>
              <w:pStyle w:val="hotennguoiky"/>
              <w:spacing w:before="0" w:beforeAutospacing="0" w:after="0" w:afterAutospacing="0"/>
              <w:jc w:val="center"/>
              <w:rPr>
                <w:rFonts w:ascii="Times New Roman" w:hAnsi="Times New Roman" w:cs="Times New Roman"/>
                <w:color w:val="auto"/>
                <w:sz w:val="28"/>
                <w:szCs w:val="28"/>
                <w:lang w:val="en-GB"/>
              </w:rPr>
            </w:pPr>
            <w:r w:rsidRPr="00E058F3">
              <w:rPr>
                <w:rFonts w:ascii="Times New Roman" w:hAnsi="Times New Roman" w:cs="Times New Roman"/>
                <w:b/>
                <w:bCs/>
                <w:color w:val="auto"/>
                <w:sz w:val="28"/>
                <w:szCs w:val="28"/>
                <w:lang w:val="en-GB"/>
              </w:rPr>
              <w:t>THÀNH PHỐ HÀ NỘI</w:t>
            </w:r>
          </w:p>
          <w:p w14:paraId="30250596" w14:textId="64C931EE" w:rsidR="00C6189F" w:rsidRPr="00E058F3" w:rsidRDefault="00694181">
            <w:pPr>
              <w:rPr>
                <w:rFonts w:ascii="Times New Roman" w:hAnsi="Times New Roman"/>
                <w:b/>
                <w:szCs w:val="28"/>
                <w:lang w:val="vi-VN"/>
              </w:rPr>
            </w:pPr>
            <w:r>
              <w:rPr>
                <w:rFonts w:ascii="Times New Roman" w:hAnsi="Times New Roman"/>
                <w:noProof/>
                <w:szCs w:val="28"/>
              </w:rPr>
              <mc:AlternateContent>
                <mc:Choice Requires="wps">
                  <w:drawing>
                    <wp:anchor distT="4294967295" distB="4294967295" distL="114300" distR="114300" simplePos="0" relativeHeight="251659264" behindDoc="0" locked="0" layoutInCell="1" allowOverlap="1" wp14:anchorId="520D1CC8" wp14:editId="68858195">
                      <wp:simplePos x="0" y="0"/>
                      <wp:positionH relativeFrom="column">
                        <wp:posOffset>421005</wp:posOffset>
                      </wp:positionH>
                      <wp:positionV relativeFrom="paragraph">
                        <wp:posOffset>43179</wp:posOffset>
                      </wp:positionV>
                      <wp:extent cx="1003300" cy="0"/>
                      <wp:effectExtent l="0" t="0" r="63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ACE905"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3.4pt" to="112.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"/>
                  </w:pict>
                </mc:Fallback>
              </mc:AlternateContent>
            </w:r>
          </w:p>
        </w:tc>
        <w:tc>
          <w:tcPr>
            <w:tcW w:w="6174" w:type="dxa"/>
            <w:shd w:val="clear" w:color="auto" w:fill="auto"/>
          </w:tcPr>
          <w:p w14:paraId="17540C28" w14:textId="77777777" w:rsidR="00C6189F" w:rsidRPr="00E058F3" w:rsidRDefault="00CC0D9A">
            <w:pPr>
              <w:pStyle w:val="ch-xh-cn-vn"/>
              <w:spacing w:before="0" w:beforeAutospacing="0" w:after="0" w:afterAutospacing="0"/>
              <w:jc w:val="center"/>
              <w:rPr>
                <w:rFonts w:ascii="Times New Roman" w:hAnsi="Times New Roman" w:cs="Times New Roman"/>
                <w:b/>
                <w:bCs/>
                <w:color w:val="auto"/>
                <w:sz w:val="28"/>
                <w:szCs w:val="28"/>
                <w:lang w:val="en-GB"/>
              </w:rPr>
            </w:pPr>
            <w:r w:rsidRPr="00E058F3">
              <w:rPr>
                <w:rFonts w:ascii="Times New Roman" w:hAnsi="Times New Roman" w:cs="Times New Roman"/>
                <w:b/>
                <w:bCs/>
                <w:color w:val="auto"/>
                <w:sz w:val="28"/>
                <w:szCs w:val="28"/>
                <w:lang w:val="en-GB"/>
              </w:rPr>
              <w:t>CỘNG HÒA XÃ HỘI CHỦ NGHĨA VIỆT NAM</w:t>
            </w:r>
          </w:p>
          <w:p w14:paraId="0E632B02" w14:textId="77777777" w:rsidR="00C6189F" w:rsidRPr="00E058F3" w:rsidRDefault="00CC0D9A">
            <w:pPr>
              <w:pStyle w:val="ch-xh-cn-vn"/>
              <w:spacing w:before="0" w:beforeAutospacing="0" w:after="0" w:afterAutospacing="0"/>
              <w:jc w:val="center"/>
              <w:rPr>
                <w:rStyle w:val="dl-td-hpchar"/>
                <w:rFonts w:ascii="Times New Roman" w:hAnsi="Times New Roman" w:cs="Times New Roman"/>
                <w:color w:val="auto"/>
                <w:sz w:val="28"/>
                <w:szCs w:val="28"/>
                <w:lang w:val="en-GB"/>
              </w:rPr>
            </w:pPr>
            <w:r w:rsidRPr="00E058F3">
              <w:rPr>
                <w:rStyle w:val="dl-td-hpchar"/>
                <w:rFonts w:ascii="Times New Roman" w:hAnsi="Times New Roman" w:cs="Times New Roman"/>
                <w:b/>
                <w:color w:val="auto"/>
                <w:sz w:val="28"/>
                <w:szCs w:val="28"/>
                <w:lang w:val="en-GB"/>
              </w:rPr>
              <w:t>Độc lập - Tự do - Hạnh phúc</w:t>
            </w:r>
          </w:p>
          <w:p w14:paraId="0D75A25A" w14:textId="520E4D3C" w:rsidR="00C6189F" w:rsidRPr="00E058F3" w:rsidRDefault="00694181">
            <w:pPr>
              <w:pStyle w:val="sovb"/>
              <w:jc w:val="center"/>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60288" behindDoc="0" locked="0" layoutInCell="1" allowOverlap="1" wp14:anchorId="5C16046A" wp14:editId="5E252521">
                      <wp:simplePos x="0" y="0"/>
                      <wp:positionH relativeFrom="column">
                        <wp:posOffset>913765</wp:posOffset>
                      </wp:positionH>
                      <wp:positionV relativeFrom="paragraph">
                        <wp:posOffset>36195</wp:posOffset>
                      </wp:positionV>
                      <wp:extent cx="1933575" cy="3810"/>
                      <wp:effectExtent l="0" t="0"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381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6A74D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2.85pt" to="22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"/>
                  </w:pict>
                </mc:Fallback>
              </mc:AlternateContent>
            </w:r>
          </w:p>
        </w:tc>
      </w:tr>
    </w:tbl>
    <w:p w14:paraId="2111501D" w14:textId="77777777" w:rsidR="00C6189F" w:rsidRPr="00E058F3" w:rsidRDefault="00C6189F">
      <w:pPr>
        <w:pStyle w:val="ch-xh-cn-vn"/>
        <w:spacing w:before="0" w:beforeAutospacing="0" w:after="0" w:afterAutospacing="0"/>
        <w:rPr>
          <w:color w:val="auto"/>
          <w:sz w:val="28"/>
          <w:szCs w:val="28"/>
        </w:rPr>
      </w:pPr>
    </w:p>
    <w:p w14:paraId="303B2035" w14:textId="77777777" w:rsidR="00C6189F" w:rsidRPr="00E058F3" w:rsidRDefault="00CC0D9A">
      <w:pPr>
        <w:pStyle w:val="hanoingay"/>
        <w:spacing w:before="0" w:beforeAutospacing="0" w:after="0" w:afterAutospacing="0"/>
        <w:jc w:val="center"/>
        <w:rPr>
          <w:rFonts w:ascii="Times New Roman" w:hAnsi="Times New Roman" w:cs="Times New Roman"/>
          <w:b/>
          <w:bCs/>
          <w:color w:val="auto"/>
          <w:sz w:val="28"/>
          <w:szCs w:val="28"/>
        </w:rPr>
      </w:pPr>
      <w:r w:rsidRPr="00E058F3">
        <w:rPr>
          <w:rFonts w:ascii="Times New Roman" w:hAnsi="Times New Roman" w:cs="Times New Roman"/>
          <w:b/>
          <w:bCs/>
          <w:color w:val="auto"/>
          <w:sz w:val="28"/>
          <w:szCs w:val="28"/>
          <w:lang w:val="en-GB"/>
        </w:rPr>
        <w:t>QUY ĐỊNH</w:t>
      </w:r>
    </w:p>
    <w:p w14:paraId="674F6984" w14:textId="77777777" w:rsidR="00C6189F" w:rsidRPr="00E058F3" w:rsidRDefault="00CC0D9A">
      <w:pPr>
        <w:pStyle w:val="tieudephu"/>
        <w:spacing w:before="0" w:beforeAutospacing="0" w:after="0" w:afterAutospacing="0"/>
        <w:jc w:val="center"/>
        <w:rPr>
          <w:rFonts w:ascii="Times New Roman" w:hAnsi="Times New Roman" w:cs="Times New Roman"/>
          <w:b/>
          <w:color w:val="auto"/>
          <w:sz w:val="28"/>
          <w:szCs w:val="28"/>
        </w:rPr>
      </w:pPr>
      <w:r w:rsidRPr="00E058F3">
        <w:rPr>
          <w:rFonts w:ascii="Times New Roman" w:hAnsi="Times New Roman" w:cs="Times New Roman"/>
          <w:b/>
          <w:color w:val="auto"/>
          <w:sz w:val="28"/>
          <w:szCs w:val="28"/>
          <w:lang w:val="en-GB"/>
        </w:rPr>
        <w:t>Quản lý, đảm bảo an toàn điện trên địa bàn thành phố Hà Nội</w:t>
      </w:r>
    </w:p>
    <w:p w14:paraId="6C8FEC1B" w14:textId="27D4EA76" w:rsidR="00C6189F" w:rsidRPr="00E058F3" w:rsidRDefault="00CC0D9A">
      <w:pPr>
        <w:pStyle w:val="tieudephu"/>
        <w:spacing w:before="0" w:beforeAutospacing="0" w:after="0" w:afterAutospacing="0"/>
        <w:jc w:val="center"/>
        <w:rPr>
          <w:rFonts w:ascii="Times New Roman" w:hAnsi="Times New Roman" w:cs="Times New Roman"/>
          <w:i/>
          <w:iCs/>
          <w:color w:val="auto"/>
          <w:sz w:val="28"/>
          <w:szCs w:val="28"/>
          <w:lang w:val="en-GB"/>
        </w:rPr>
      </w:pPr>
      <w:r w:rsidRPr="00E058F3">
        <w:rPr>
          <w:rFonts w:ascii="Times New Roman" w:hAnsi="Times New Roman" w:cs="Times New Roman"/>
          <w:i/>
          <w:iCs/>
          <w:color w:val="auto"/>
          <w:sz w:val="28"/>
          <w:szCs w:val="28"/>
          <w:lang w:val="en-GB"/>
        </w:rPr>
        <w:t>(Ban hành kèm theo Quyết định số:</w:t>
      </w:r>
      <w:r w:rsidR="00D807B0" w:rsidRPr="00E058F3">
        <w:rPr>
          <w:rFonts w:ascii="Times New Roman" w:hAnsi="Times New Roman" w:cs="Times New Roman"/>
          <w:i/>
          <w:iCs/>
          <w:color w:val="auto"/>
          <w:sz w:val="28"/>
          <w:szCs w:val="28"/>
          <w:lang w:val="en-GB"/>
        </w:rPr>
        <w:t xml:space="preserve">         </w:t>
      </w:r>
      <w:r w:rsidRPr="00E058F3">
        <w:rPr>
          <w:rFonts w:ascii="Times New Roman" w:hAnsi="Times New Roman" w:cs="Times New Roman"/>
          <w:i/>
          <w:iCs/>
          <w:color w:val="auto"/>
          <w:sz w:val="28"/>
          <w:szCs w:val="28"/>
          <w:lang w:val="en-GB"/>
        </w:rPr>
        <w:t>/2025/QĐ-UBND</w:t>
      </w:r>
      <w:r w:rsidRPr="00E058F3">
        <w:rPr>
          <w:rFonts w:ascii="Times New Roman" w:hAnsi="Times New Roman" w:cs="Times New Roman"/>
          <w:i/>
          <w:iCs/>
          <w:color w:val="auto"/>
          <w:sz w:val="28"/>
          <w:szCs w:val="28"/>
          <w:lang w:val="en-GB"/>
        </w:rPr>
        <w:br/>
        <w:t xml:space="preserve">ngày </w:t>
      </w:r>
      <w:r w:rsidR="00D807B0" w:rsidRPr="00E058F3">
        <w:rPr>
          <w:rFonts w:ascii="Times New Roman" w:hAnsi="Times New Roman" w:cs="Times New Roman"/>
          <w:i/>
          <w:iCs/>
          <w:color w:val="auto"/>
          <w:sz w:val="28"/>
          <w:szCs w:val="28"/>
          <w:lang w:val="en-GB"/>
        </w:rPr>
        <w:t xml:space="preserve">     </w:t>
      </w:r>
      <w:r w:rsidRPr="00E058F3">
        <w:rPr>
          <w:rFonts w:ascii="Times New Roman" w:hAnsi="Times New Roman" w:cs="Times New Roman"/>
          <w:i/>
          <w:iCs/>
          <w:color w:val="auto"/>
          <w:sz w:val="28"/>
          <w:szCs w:val="28"/>
          <w:lang w:val="en-GB"/>
        </w:rPr>
        <w:t>/    /2025 của UBND thành phố Hà Nội)</w:t>
      </w:r>
    </w:p>
    <w:p w14:paraId="6861AB03" w14:textId="77777777" w:rsidR="00C6189F" w:rsidRPr="00E058F3" w:rsidRDefault="00C6189F">
      <w:pPr>
        <w:pStyle w:val="tieudechinh"/>
        <w:spacing w:before="0" w:beforeAutospacing="0" w:after="0" w:afterAutospacing="0"/>
        <w:jc w:val="center"/>
        <w:rPr>
          <w:rFonts w:ascii="Times New Roman" w:hAnsi="Times New Roman" w:cs="Times New Roman"/>
          <w:b/>
          <w:bCs/>
          <w:color w:val="auto"/>
          <w:sz w:val="28"/>
          <w:szCs w:val="28"/>
          <w:lang w:val="en-GB"/>
        </w:rPr>
      </w:pPr>
    </w:p>
    <w:p w14:paraId="05EA7ED1" w14:textId="77777777" w:rsidR="00C6189F" w:rsidRPr="00E058F3" w:rsidRDefault="00CC0D9A">
      <w:pPr>
        <w:pStyle w:val="tieudechinh"/>
        <w:spacing w:before="0" w:beforeAutospacing="0" w:after="0" w:afterAutospacing="0"/>
        <w:jc w:val="center"/>
        <w:rPr>
          <w:rFonts w:ascii="Times New Roman" w:hAnsi="Times New Roman" w:cs="Times New Roman"/>
          <w:color w:val="auto"/>
          <w:sz w:val="28"/>
          <w:szCs w:val="28"/>
          <w:lang w:val="en-GB"/>
        </w:rPr>
      </w:pPr>
      <w:r w:rsidRPr="00E058F3">
        <w:rPr>
          <w:rFonts w:ascii="Times New Roman" w:hAnsi="Times New Roman" w:cs="Times New Roman"/>
          <w:b/>
          <w:bCs/>
          <w:color w:val="auto"/>
          <w:sz w:val="28"/>
          <w:szCs w:val="28"/>
          <w:lang w:val="en-GB"/>
        </w:rPr>
        <w:t>CHƯƠNG I</w:t>
      </w:r>
    </w:p>
    <w:p w14:paraId="100FBA8C" w14:textId="77777777" w:rsidR="00C6189F" w:rsidRPr="00E058F3" w:rsidRDefault="00CC0D9A">
      <w:pPr>
        <w:pStyle w:val="tieudechinh"/>
        <w:spacing w:before="0" w:beforeAutospacing="0" w:after="0" w:afterAutospacing="0"/>
        <w:jc w:val="center"/>
        <w:rPr>
          <w:rFonts w:ascii="Times New Roman" w:hAnsi="Times New Roman" w:cs="Times New Roman"/>
          <w:b/>
          <w:bCs/>
          <w:color w:val="auto"/>
          <w:sz w:val="28"/>
          <w:szCs w:val="28"/>
          <w:lang w:val="en-GB"/>
        </w:rPr>
      </w:pPr>
      <w:r w:rsidRPr="00E058F3">
        <w:rPr>
          <w:rFonts w:ascii="Times New Roman" w:hAnsi="Times New Roman" w:cs="Times New Roman"/>
          <w:b/>
          <w:bCs/>
          <w:color w:val="auto"/>
          <w:sz w:val="28"/>
          <w:szCs w:val="28"/>
          <w:lang w:val="en-GB"/>
        </w:rPr>
        <w:t>NHỮNG QUY ĐỊNH CHUNG</w:t>
      </w:r>
    </w:p>
    <w:p w14:paraId="46743D30" w14:textId="77777777" w:rsidR="00C6189F" w:rsidRPr="00E058F3" w:rsidRDefault="00C6189F">
      <w:pPr>
        <w:pStyle w:val="tieudechinh"/>
        <w:spacing w:before="0" w:beforeAutospacing="0" w:after="60" w:afterAutospacing="0"/>
        <w:jc w:val="center"/>
        <w:rPr>
          <w:rFonts w:ascii="Times New Roman" w:hAnsi="Times New Roman" w:cs="Times New Roman"/>
          <w:b/>
          <w:bCs/>
          <w:color w:val="auto"/>
          <w:sz w:val="28"/>
          <w:szCs w:val="28"/>
        </w:rPr>
      </w:pPr>
    </w:p>
    <w:p w14:paraId="745C3A58" w14:textId="77777777" w:rsidR="00C6189F" w:rsidRPr="00E058F3" w:rsidRDefault="00CC0D9A">
      <w:pPr>
        <w:pStyle w:val="than"/>
        <w:spacing w:before="0" w:beforeAutospacing="0" w:after="60" w:afterAutospacing="0"/>
        <w:ind w:firstLine="720"/>
        <w:rPr>
          <w:rFonts w:ascii="Times New Roman" w:hAnsi="Times New Roman" w:cs="Times New Roman"/>
          <w:b/>
          <w:bCs/>
          <w:color w:val="auto"/>
          <w:sz w:val="28"/>
          <w:szCs w:val="28"/>
          <w:lang w:val="en-GB"/>
        </w:rPr>
      </w:pPr>
      <w:r w:rsidRPr="00E058F3">
        <w:rPr>
          <w:rFonts w:ascii="Times New Roman" w:hAnsi="Times New Roman" w:cs="Times New Roman"/>
          <w:b/>
          <w:bCs/>
          <w:color w:val="auto"/>
          <w:sz w:val="28"/>
          <w:szCs w:val="28"/>
          <w:lang w:val="en-GB"/>
        </w:rPr>
        <w:t>Điều 1. Phạm vi điều chỉnh và đối tượng áp dụng</w:t>
      </w:r>
    </w:p>
    <w:p w14:paraId="11372EFE" w14:textId="2FD5A0D7"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E058F3">
        <w:rPr>
          <w:rFonts w:ascii="Times New Roman" w:hAnsi="Times New Roman" w:cs="Times New Roman"/>
          <w:color w:val="auto"/>
          <w:sz w:val="28"/>
          <w:szCs w:val="28"/>
          <w:lang w:val="en-GB"/>
        </w:rPr>
        <w:t xml:space="preserve">1. Phạm vi điều chỉnh: </w:t>
      </w:r>
      <w:bookmarkStart w:id="1" w:name="_Hlk195015868"/>
      <w:r w:rsidRPr="00E058F3">
        <w:rPr>
          <w:rFonts w:ascii="Times New Roman" w:hAnsi="Times New Roman" w:cs="Times New Roman"/>
          <w:color w:val="auto"/>
          <w:sz w:val="28"/>
          <w:szCs w:val="28"/>
          <w:lang w:val="en-GB"/>
        </w:rPr>
        <w:t>Quy định này quy định</w:t>
      </w:r>
      <w:r w:rsidR="00D807B0" w:rsidRPr="00E058F3">
        <w:rPr>
          <w:rFonts w:ascii="Times New Roman" w:hAnsi="Times New Roman" w:cs="Times New Roman"/>
          <w:color w:val="auto"/>
          <w:sz w:val="28"/>
          <w:szCs w:val="28"/>
          <w:lang w:val="en-GB"/>
        </w:rPr>
        <w:t xml:space="preserve"> </w:t>
      </w:r>
      <w:r w:rsidRPr="00E058F3">
        <w:rPr>
          <w:rFonts w:ascii="Times New Roman" w:hAnsi="Times New Roman" w:cs="Times New Roman"/>
          <w:color w:val="auto"/>
          <w:sz w:val="28"/>
          <w:szCs w:val="28"/>
          <w:lang w:val="en-GB"/>
        </w:rPr>
        <w:t xml:space="preserve">các nội dung về quản lý, đảm bảo an toàn </w:t>
      </w:r>
      <w:r w:rsidR="00BB50B9" w:rsidRPr="00E058F3">
        <w:rPr>
          <w:rFonts w:ascii="Times New Roman" w:hAnsi="Times New Roman" w:cs="Times New Roman"/>
          <w:color w:val="auto"/>
          <w:sz w:val="28"/>
          <w:szCs w:val="28"/>
          <w:lang w:val="vi-VN"/>
        </w:rPr>
        <w:t xml:space="preserve">các công trình </w:t>
      </w:r>
      <w:r w:rsidRPr="00E058F3">
        <w:rPr>
          <w:rFonts w:ascii="Times New Roman" w:hAnsi="Times New Roman" w:cs="Times New Roman"/>
          <w:color w:val="auto"/>
          <w:sz w:val="28"/>
          <w:szCs w:val="28"/>
          <w:lang w:val="en-GB"/>
        </w:rPr>
        <w:t>điện</w:t>
      </w:r>
      <w:r w:rsidR="00BB50B9" w:rsidRPr="00E058F3">
        <w:rPr>
          <w:rFonts w:ascii="Times New Roman" w:hAnsi="Times New Roman" w:cs="Times New Roman"/>
          <w:color w:val="auto"/>
          <w:sz w:val="28"/>
          <w:szCs w:val="28"/>
          <w:lang w:val="vi-VN"/>
        </w:rPr>
        <w:t xml:space="preserve"> lực và an toàn trong sử dụng điện</w:t>
      </w:r>
      <w:r w:rsidRPr="00E058F3">
        <w:rPr>
          <w:rFonts w:ascii="Times New Roman" w:hAnsi="Times New Roman" w:cs="Times New Roman"/>
          <w:color w:val="auto"/>
          <w:sz w:val="28"/>
          <w:szCs w:val="28"/>
          <w:lang w:val="en-GB"/>
        </w:rPr>
        <w:t xml:space="preserve"> trên địa bàn thành phố Hà Nội, cụ thể hóa các quy định tại khoản 4 Điều 67, khoản 9 Điều 68, khoản 8 Điều 69 Luật Điện lực năm 2024 và các quy định tại Nghị định số 62/2025/NĐ-CP ngày 04/3/2025 của Chính phủ Quy định chi tiết thi hành Luật điện lực về bảo vệ công trình điện lực và an toàn trong lĩnh vực điện lực</w:t>
      </w:r>
      <w:bookmarkEnd w:id="1"/>
      <w:r w:rsidRPr="00E058F3">
        <w:rPr>
          <w:rFonts w:ascii="Times New Roman" w:hAnsi="Times New Roman" w:cs="Times New Roman"/>
          <w:color w:val="auto"/>
          <w:sz w:val="28"/>
          <w:szCs w:val="28"/>
          <w:lang w:val="en-GB"/>
        </w:rPr>
        <w:t>.</w:t>
      </w:r>
    </w:p>
    <w:p w14:paraId="0D1284D8" w14:textId="2787548F"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E058F3">
        <w:rPr>
          <w:rFonts w:ascii="Times New Roman" w:hAnsi="Times New Roman" w:cs="Times New Roman"/>
          <w:color w:val="auto"/>
          <w:sz w:val="28"/>
          <w:szCs w:val="28"/>
          <w:lang w:val="en-GB"/>
        </w:rPr>
        <w:t xml:space="preserve">2. Đối tượng áp dụng: </w:t>
      </w:r>
      <w:bookmarkStart w:id="2" w:name="_Hlk195015975"/>
      <w:r w:rsidRPr="00E058F3">
        <w:rPr>
          <w:rFonts w:ascii="Times New Roman" w:hAnsi="Times New Roman" w:cs="Times New Roman"/>
          <w:color w:val="auto"/>
          <w:sz w:val="28"/>
          <w:szCs w:val="28"/>
          <w:lang w:val="en-GB"/>
        </w:rPr>
        <w:t>Các Sở</w:t>
      </w:r>
      <w:r w:rsidR="00BB50B9" w:rsidRPr="00E058F3">
        <w:rPr>
          <w:rFonts w:ascii="Times New Roman" w:hAnsi="Times New Roman" w:cs="Times New Roman"/>
          <w:color w:val="auto"/>
          <w:sz w:val="28"/>
          <w:szCs w:val="28"/>
          <w:lang w:val="en-GB"/>
        </w:rPr>
        <w:t xml:space="preserve">, ban </w:t>
      </w:r>
      <w:r w:rsidRPr="00E058F3">
        <w:rPr>
          <w:rFonts w:ascii="Times New Roman" w:hAnsi="Times New Roman" w:cs="Times New Roman"/>
          <w:color w:val="auto"/>
          <w:sz w:val="28"/>
          <w:szCs w:val="28"/>
          <w:lang w:val="en-GB"/>
        </w:rPr>
        <w:t>ngành thuộc Thành phố có liên quan, Ủy ban nhân dân c</w:t>
      </w:r>
      <w:r w:rsidR="00E16A07">
        <w:rPr>
          <w:rFonts w:ascii="Times New Roman" w:hAnsi="Times New Roman" w:cs="Times New Roman"/>
          <w:color w:val="auto"/>
          <w:sz w:val="28"/>
          <w:szCs w:val="28"/>
          <w:lang w:val="en-GB"/>
        </w:rPr>
        <w:t>ác</w:t>
      </w:r>
      <w:r w:rsidRPr="00E058F3">
        <w:rPr>
          <w:rFonts w:ascii="Times New Roman" w:hAnsi="Times New Roman" w:cs="Times New Roman"/>
          <w:color w:val="auto"/>
          <w:sz w:val="28"/>
          <w:szCs w:val="28"/>
          <w:lang w:val="en-GB"/>
        </w:rPr>
        <w:t xml:space="preserve"> xã</w:t>
      </w:r>
      <w:r w:rsidR="00D807B0" w:rsidRPr="00E058F3">
        <w:rPr>
          <w:rFonts w:ascii="Times New Roman" w:hAnsi="Times New Roman" w:cs="Times New Roman"/>
          <w:color w:val="auto"/>
          <w:sz w:val="28"/>
          <w:szCs w:val="28"/>
          <w:lang w:val="en-GB"/>
        </w:rPr>
        <w:t>,</w:t>
      </w:r>
      <w:r w:rsidR="00E16A07">
        <w:rPr>
          <w:rFonts w:ascii="Times New Roman" w:hAnsi="Times New Roman" w:cs="Times New Roman"/>
          <w:color w:val="auto"/>
          <w:sz w:val="28"/>
          <w:szCs w:val="28"/>
          <w:lang w:val="en-GB"/>
        </w:rPr>
        <w:t xml:space="preserve"> phường,</w:t>
      </w:r>
      <w:r w:rsidRPr="00E058F3">
        <w:rPr>
          <w:rFonts w:ascii="Times New Roman" w:hAnsi="Times New Roman" w:cs="Times New Roman"/>
          <w:color w:val="auto"/>
          <w:sz w:val="28"/>
          <w:szCs w:val="28"/>
          <w:lang w:val="en-GB"/>
        </w:rPr>
        <w:t xml:space="preserve"> các tổ chức, cá nhân hoạt động điện lực, sử dụng điện hoặc hoạt động</w:t>
      </w:r>
      <w:r w:rsidRPr="00E058F3">
        <w:rPr>
          <w:rFonts w:ascii="Times New Roman" w:hAnsi="Times New Roman" w:cs="Times New Roman"/>
          <w:color w:val="auto"/>
          <w:sz w:val="28"/>
          <w:szCs w:val="28"/>
        </w:rPr>
        <w:t xml:space="preserve"> </w:t>
      </w:r>
      <w:r w:rsidRPr="00E058F3">
        <w:rPr>
          <w:rFonts w:ascii="Times New Roman" w:hAnsi="Times New Roman" w:cs="Times New Roman"/>
          <w:color w:val="auto"/>
          <w:sz w:val="28"/>
          <w:szCs w:val="28"/>
          <w:lang w:val="en-GB"/>
        </w:rPr>
        <w:t>khác có liên quan đến điện lực</w:t>
      </w:r>
      <w:r w:rsidR="00EB3B69" w:rsidRPr="00E058F3">
        <w:rPr>
          <w:rFonts w:ascii="Times New Roman" w:hAnsi="Times New Roman" w:cs="Times New Roman"/>
          <w:color w:val="auto"/>
          <w:sz w:val="28"/>
          <w:szCs w:val="28"/>
          <w:lang w:val="en-GB"/>
        </w:rPr>
        <w:t>, sử dụng điện</w:t>
      </w:r>
      <w:r w:rsidRPr="00E058F3">
        <w:rPr>
          <w:rFonts w:ascii="Times New Roman" w:hAnsi="Times New Roman" w:cs="Times New Roman"/>
          <w:color w:val="auto"/>
          <w:sz w:val="28"/>
          <w:szCs w:val="28"/>
          <w:lang w:val="en-GB"/>
        </w:rPr>
        <w:t xml:space="preserve"> trên địa bàn thành phố Hà Nội</w:t>
      </w:r>
      <w:bookmarkEnd w:id="2"/>
      <w:r w:rsidRPr="00E058F3">
        <w:rPr>
          <w:rFonts w:ascii="Times New Roman" w:hAnsi="Times New Roman" w:cs="Times New Roman"/>
          <w:color w:val="auto"/>
          <w:sz w:val="28"/>
          <w:szCs w:val="28"/>
          <w:lang w:val="en-GB"/>
        </w:rPr>
        <w:t xml:space="preserve">. </w:t>
      </w:r>
    </w:p>
    <w:p w14:paraId="1A7EF949" w14:textId="77777777" w:rsidR="00C6189F" w:rsidRPr="00E058F3" w:rsidRDefault="00CC0D9A">
      <w:pPr>
        <w:pStyle w:val="than"/>
        <w:spacing w:before="0" w:beforeAutospacing="0" w:after="60" w:afterAutospacing="0"/>
        <w:ind w:firstLine="720"/>
        <w:rPr>
          <w:rFonts w:ascii="Times New Roman" w:hAnsi="Times New Roman" w:cs="Times New Roman"/>
          <w:b/>
          <w:bCs/>
          <w:color w:val="auto"/>
          <w:sz w:val="28"/>
          <w:szCs w:val="28"/>
          <w:lang w:val="en-GB"/>
        </w:rPr>
      </w:pPr>
      <w:r w:rsidRPr="00E058F3">
        <w:rPr>
          <w:rFonts w:ascii="Times New Roman" w:hAnsi="Times New Roman" w:cs="Times New Roman"/>
          <w:b/>
          <w:bCs/>
          <w:color w:val="auto"/>
          <w:sz w:val="28"/>
          <w:szCs w:val="28"/>
          <w:lang w:val="en-GB"/>
        </w:rPr>
        <w:t>Điều 2. Giải thích từ ngữ</w:t>
      </w:r>
    </w:p>
    <w:p w14:paraId="142E1C72" w14:textId="77777777"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rPr>
      </w:pPr>
      <w:r w:rsidRPr="00E058F3">
        <w:rPr>
          <w:rFonts w:ascii="Times New Roman" w:hAnsi="Times New Roman" w:cs="Times New Roman"/>
          <w:color w:val="auto"/>
          <w:sz w:val="28"/>
          <w:szCs w:val="28"/>
          <w:lang w:val="en-GB"/>
        </w:rPr>
        <w:t xml:space="preserve">Một số từ ngữ được sử dụng trong Quy định này được hiểu như sau: </w:t>
      </w:r>
    </w:p>
    <w:p w14:paraId="4805FA5C" w14:textId="77777777"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E058F3">
        <w:rPr>
          <w:rFonts w:ascii="Times New Roman" w:hAnsi="Times New Roman" w:cs="Times New Roman"/>
          <w:color w:val="auto"/>
          <w:sz w:val="28"/>
          <w:szCs w:val="28"/>
          <w:lang w:val="en-GB"/>
        </w:rPr>
        <w:t xml:space="preserve">1. </w:t>
      </w:r>
      <w:r w:rsidRPr="00E058F3">
        <w:rPr>
          <w:rFonts w:ascii="Times New Roman" w:hAnsi="Times New Roman" w:cs="Times New Roman"/>
          <w:i/>
          <w:color w:val="auto"/>
          <w:sz w:val="28"/>
          <w:szCs w:val="28"/>
          <w:lang w:val="en-GB"/>
        </w:rPr>
        <w:t xml:space="preserve">Lưới có điện áp cao </w:t>
      </w:r>
      <w:r w:rsidRPr="00E058F3">
        <w:rPr>
          <w:rFonts w:ascii="Times New Roman" w:hAnsi="Times New Roman" w:cs="Times New Roman"/>
          <w:color w:val="auto"/>
          <w:sz w:val="28"/>
          <w:szCs w:val="28"/>
          <w:lang w:val="en-GB"/>
        </w:rPr>
        <w:t>là lưới điện có điện áp danh định trên 1.000V.</w:t>
      </w:r>
    </w:p>
    <w:p w14:paraId="28627710" w14:textId="77777777"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rPr>
      </w:pPr>
      <w:r w:rsidRPr="00E058F3">
        <w:rPr>
          <w:rFonts w:ascii="Times New Roman" w:hAnsi="Times New Roman" w:cs="Times New Roman"/>
          <w:color w:val="auto"/>
          <w:sz w:val="28"/>
          <w:szCs w:val="28"/>
        </w:rPr>
        <w:t xml:space="preserve">2. </w:t>
      </w:r>
      <w:r w:rsidRPr="00E058F3">
        <w:rPr>
          <w:rFonts w:ascii="Times New Roman" w:hAnsi="Times New Roman" w:cs="Times New Roman"/>
          <w:i/>
          <w:color w:val="auto"/>
          <w:sz w:val="28"/>
          <w:szCs w:val="28"/>
        </w:rPr>
        <w:t>Hoạt động điện lực</w:t>
      </w:r>
      <w:r w:rsidRPr="00E058F3">
        <w:rPr>
          <w:rFonts w:ascii="Times New Roman" w:hAnsi="Times New Roman" w:cs="Times New Roman"/>
          <w:color w:val="auto"/>
          <w:sz w:val="28"/>
          <w:szCs w:val="28"/>
        </w:rPr>
        <w:t xml:space="preserve"> là hoạt động của tổ chức, cá nhân trong các lĩnh vực quy hoạch, đầu tư phát triển điện lực, phát điện, truyền tải điện, phân phối điện, điều độ hệ thống điện, điều hành giao dịch thị trường điện lực, bán buôn điện, bán lẻ điện, tư vấn chuyên ngành điện lực và những hoạt động khác có liên quan.</w:t>
      </w:r>
    </w:p>
    <w:p w14:paraId="647E59E8" w14:textId="77777777"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rPr>
      </w:pPr>
      <w:r w:rsidRPr="00E058F3">
        <w:rPr>
          <w:rFonts w:ascii="Times New Roman" w:hAnsi="Times New Roman" w:cs="Times New Roman"/>
          <w:color w:val="auto"/>
          <w:sz w:val="28"/>
          <w:szCs w:val="28"/>
        </w:rPr>
        <w:t xml:space="preserve">3. </w:t>
      </w:r>
      <w:r w:rsidRPr="00E058F3">
        <w:rPr>
          <w:rFonts w:ascii="Times New Roman" w:hAnsi="Times New Roman" w:cs="Times New Roman"/>
          <w:i/>
          <w:color w:val="auto"/>
          <w:sz w:val="28"/>
          <w:szCs w:val="28"/>
        </w:rPr>
        <w:t>Khách hàng sử dụng điện</w:t>
      </w:r>
      <w:r w:rsidRPr="00E058F3">
        <w:rPr>
          <w:rFonts w:ascii="Times New Roman" w:hAnsi="Times New Roman" w:cs="Times New Roman"/>
          <w:color w:val="auto"/>
          <w:sz w:val="28"/>
          <w:szCs w:val="28"/>
        </w:rPr>
        <w:t xml:space="preserve"> là tổ chức, cá nhân mua điện để sử dụng, không bán lại cho tổ chức, cá nhân khác.</w:t>
      </w:r>
    </w:p>
    <w:p w14:paraId="5E4C02DB" w14:textId="77777777"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E058F3">
        <w:rPr>
          <w:rFonts w:ascii="Times New Roman" w:hAnsi="Times New Roman" w:cs="Times New Roman"/>
          <w:color w:val="auto"/>
          <w:sz w:val="28"/>
          <w:szCs w:val="28"/>
          <w:lang w:val="en-GB"/>
        </w:rPr>
        <w:t xml:space="preserve">4. </w:t>
      </w:r>
      <w:r w:rsidRPr="00E058F3">
        <w:rPr>
          <w:rFonts w:ascii="Times New Roman" w:hAnsi="Times New Roman" w:cs="Times New Roman"/>
          <w:i/>
          <w:color w:val="auto"/>
          <w:sz w:val="28"/>
          <w:szCs w:val="28"/>
          <w:lang w:val="en-GB"/>
        </w:rPr>
        <w:t>Đơn vị điện lực quản lý vận hành lưới điện áp</w:t>
      </w:r>
      <w:r w:rsidRPr="00E058F3">
        <w:rPr>
          <w:rFonts w:ascii="Times New Roman" w:hAnsi="Times New Roman" w:cs="Times New Roman"/>
          <w:i/>
          <w:color w:val="auto"/>
          <w:sz w:val="28"/>
          <w:szCs w:val="28"/>
        </w:rPr>
        <w:t xml:space="preserve"> </w:t>
      </w:r>
      <w:r w:rsidRPr="00E058F3">
        <w:rPr>
          <w:rFonts w:ascii="Times New Roman" w:hAnsi="Times New Roman" w:cs="Times New Roman"/>
          <w:i/>
          <w:iCs/>
          <w:color w:val="auto"/>
          <w:sz w:val="28"/>
          <w:szCs w:val="28"/>
          <w:lang w:val="en-GB"/>
        </w:rPr>
        <w:t xml:space="preserve">cao </w:t>
      </w:r>
      <w:r w:rsidRPr="00E058F3">
        <w:rPr>
          <w:rFonts w:ascii="Times New Roman" w:hAnsi="Times New Roman" w:cs="Times New Roman"/>
          <w:color w:val="auto"/>
          <w:sz w:val="28"/>
          <w:szCs w:val="28"/>
          <w:lang w:val="en-GB"/>
        </w:rPr>
        <w:t xml:space="preserve">là đơn vị điện lực trực tiếp quản lý, vận hành lưới điện điện áp cao theo quy định của pháp luật. </w:t>
      </w:r>
    </w:p>
    <w:p w14:paraId="251662C7" w14:textId="0318F4D8"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E058F3">
        <w:rPr>
          <w:rFonts w:ascii="Times New Roman" w:hAnsi="Times New Roman" w:cs="Times New Roman"/>
          <w:color w:val="auto"/>
          <w:sz w:val="28"/>
          <w:szCs w:val="28"/>
          <w:lang w:val="en-GB"/>
        </w:rPr>
        <w:t xml:space="preserve">5. </w:t>
      </w:r>
      <w:r w:rsidR="00E16A07" w:rsidRPr="00E16A07">
        <w:rPr>
          <w:rFonts w:ascii="Times New Roman" w:hAnsi="Times New Roman" w:cs="Times New Roman"/>
          <w:i/>
          <w:color w:val="auto"/>
          <w:sz w:val="28"/>
          <w:szCs w:val="28"/>
          <w:lang w:val="en-GB"/>
        </w:rPr>
        <w:t>Hành lang bảo vệ an toàn công trình điện lực</w:t>
      </w:r>
      <w:r w:rsidR="00E16A07" w:rsidRPr="00E16A07">
        <w:rPr>
          <w:rFonts w:ascii="Times New Roman" w:hAnsi="Times New Roman" w:cs="Times New Roman"/>
          <w:color w:val="auto"/>
          <w:sz w:val="28"/>
          <w:szCs w:val="28"/>
          <w:lang w:val="en-GB"/>
        </w:rPr>
        <w:t xml:space="preserve"> (sau đây viết tắt là HLBVATCTĐL)</w:t>
      </w:r>
      <w:r w:rsidRPr="00E058F3">
        <w:rPr>
          <w:rFonts w:ascii="Times New Roman" w:hAnsi="Times New Roman" w:cs="Times New Roman"/>
          <w:color w:val="auto"/>
          <w:sz w:val="28"/>
          <w:szCs w:val="28"/>
          <w:lang w:val="en-GB"/>
        </w:rPr>
        <w:t xml:space="preserve"> là vùng xung quanh công trình điện lực cần có biện pháp bảo vệ để bảo đảm an toàn cho con người và công trình điện lực, được xác định trên không, trên mặt đất, dưới lòng đất, trên mặt nước, dưới mặt nước tùy thuộc từng loại công trình điện lực.</w:t>
      </w:r>
    </w:p>
    <w:p w14:paraId="66D83040" w14:textId="77777777"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E058F3">
        <w:rPr>
          <w:rFonts w:ascii="Times New Roman" w:hAnsi="Times New Roman" w:cs="Times New Roman"/>
          <w:color w:val="auto"/>
          <w:sz w:val="28"/>
          <w:szCs w:val="28"/>
          <w:lang w:val="en-GB"/>
        </w:rPr>
        <w:lastRenderedPageBreak/>
        <w:t xml:space="preserve">6. </w:t>
      </w:r>
      <w:r w:rsidRPr="00E058F3">
        <w:rPr>
          <w:rFonts w:ascii="Times New Roman" w:hAnsi="Times New Roman" w:cs="Times New Roman"/>
          <w:i/>
          <w:iCs/>
          <w:color w:val="auto"/>
          <w:sz w:val="28"/>
          <w:szCs w:val="28"/>
          <w:lang w:val="en-GB"/>
        </w:rPr>
        <w:t>Công trình lưới điện</w:t>
      </w:r>
      <w:r w:rsidRPr="00E058F3">
        <w:rPr>
          <w:rFonts w:ascii="Times New Roman" w:hAnsi="Times New Roman" w:cs="Times New Roman"/>
          <w:color w:val="auto"/>
          <w:sz w:val="28"/>
          <w:szCs w:val="28"/>
          <w:lang w:val="en-GB"/>
        </w:rPr>
        <w:t xml:space="preserve"> là tổ hợp các phương tiện, máy móc, thiết bị, kết cấu xây dựng phục vụ trực tiếp cho hoạt động truyền tải điện, phân phối điện, hệ thống bảo vệ công trình.</w:t>
      </w:r>
    </w:p>
    <w:p w14:paraId="0EBFFDCA" w14:textId="45677609" w:rsidR="00C6189F" w:rsidRPr="003A2B5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E058F3">
        <w:rPr>
          <w:rFonts w:ascii="Times New Roman" w:hAnsi="Times New Roman" w:cs="Times New Roman"/>
          <w:color w:val="auto"/>
          <w:sz w:val="28"/>
          <w:szCs w:val="28"/>
          <w:lang w:val="en-GB"/>
        </w:rPr>
        <w:t xml:space="preserve">7. </w:t>
      </w:r>
      <w:r w:rsidRPr="00E058F3">
        <w:rPr>
          <w:rFonts w:ascii="Times New Roman" w:hAnsi="Times New Roman" w:cs="Times New Roman"/>
          <w:i/>
          <w:iCs/>
          <w:color w:val="auto"/>
          <w:sz w:val="28"/>
          <w:szCs w:val="28"/>
          <w:lang w:val="en-GB"/>
        </w:rPr>
        <w:t>Hoạt động khác có liên quan đến điện lực</w:t>
      </w:r>
      <w:r w:rsidRPr="00E058F3">
        <w:rPr>
          <w:rFonts w:ascii="Times New Roman" w:hAnsi="Times New Roman" w:cs="Times New Roman"/>
          <w:color w:val="auto"/>
          <w:sz w:val="28"/>
          <w:szCs w:val="28"/>
          <w:lang w:val="en-GB"/>
        </w:rPr>
        <w:t xml:space="preserve"> là các công tác </w:t>
      </w:r>
      <w:r w:rsidR="00BB50B9" w:rsidRPr="00E058F3">
        <w:rPr>
          <w:rFonts w:ascii="Times New Roman" w:hAnsi="Times New Roman" w:cs="Times New Roman"/>
          <w:color w:val="auto"/>
          <w:sz w:val="28"/>
          <w:szCs w:val="28"/>
          <w:lang w:val="vi-VN"/>
        </w:rPr>
        <w:t xml:space="preserve">của cơ quan </w:t>
      </w:r>
      <w:r w:rsidR="00BB50B9" w:rsidRPr="007478F3">
        <w:rPr>
          <w:rFonts w:ascii="Times New Roman" w:hAnsi="Times New Roman" w:cs="Times New Roman"/>
          <w:color w:val="auto"/>
          <w:sz w:val="28"/>
          <w:szCs w:val="28"/>
          <w:lang w:val="vi-VN"/>
        </w:rPr>
        <w:t xml:space="preserve">quản lý nhà nước </w:t>
      </w:r>
      <w:r w:rsidRPr="007478F3">
        <w:rPr>
          <w:rFonts w:ascii="Times New Roman" w:hAnsi="Times New Roman" w:cs="Times New Roman"/>
          <w:color w:val="auto"/>
          <w:sz w:val="28"/>
          <w:szCs w:val="28"/>
          <w:lang w:val="en-GB"/>
        </w:rPr>
        <w:t xml:space="preserve">liên quan đến </w:t>
      </w:r>
      <w:r w:rsidR="00D807B0" w:rsidRPr="007478F3">
        <w:rPr>
          <w:rFonts w:ascii="Times New Roman" w:hAnsi="Times New Roman" w:cs="Times New Roman"/>
          <w:color w:val="auto"/>
          <w:sz w:val="28"/>
          <w:szCs w:val="28"/>
          <w:lang w:val="en-GB"/>
        </w:rPr>
        <w:t xml:space="preserve">quản lý, </w:t>
      </w:r>
      <w:r w:rsidRPr="007478F3">
        <w:rPr>
          <w:rFonts w:ascii="Times New Roman" w:hAnsi="Times New Roman" w:cs="Times New Roman"/>
          <w:color w:val="auto"/>
          <w:sz w:val="28"/>
          <w:szCs w:val="28"/>
          <w:lang w:val="en-GB"/>
        </w:rPr>
        <w:t xml:space="preserve">lập, thực hiện quy hoạch mặt bằng, quy hoạch sử dụng đất, </w:t>
      </w:r>
      <w:r w:rsidR="00D807B0" w:rsidRPr="007478F3">
        <w:rPr>
          <w:rFonts w:ascii="Times New Roman" w:hAnsi="Times New Roman" w:cs="Times New Roman"/>
          <w:color w:val="auto"/>
          <w:sz w:val="28"/>
          <w:szCs w:val="28"/>
          <w:lang w:val="en-GB"/>
        </w:rPr>
        <w:t xml:space="preserve">thu hồi đất, giao đất, </w:t>
      </w:r>
      <w:r w:rsidR="00BB50B9" w:rsidRPr="007478F3">
        <w:rPr>
          <w:rFonts w:ascii="Times New Roman" w:hAnsi="Times New Roman" w:cs="Times New Roman"/>
          <w:color w:val="auto"/>
          <w:sz w:val="28"/>
          <w:szCs w:val="28"/>
          <w:lang w:val="vi-VN"/>
        </w:rPr>
        <w:t>cho thuê đất,</w:t>
      </w:r>
      <w:r w:rsidR="00BB50B9" w:rsidRPr="007478F3">
        <w:rPr>
          <w:rFonts w:ascii="Times New Roman" w:hAnsi="Times New Roman" w:cs="Times New Roman"/>
          <w:color w:val="auto"/>
          <w:sz w:val="28"/>
          <w:szCs w:val="28"/>
          <w:lang w:val="en-GB"/>
        </w:rPr>
        <w:t xml:space="preserve"> </w:t>
      </w:r>
      <w:r w:rsidRPr="007478F3">
        <w:rPr>
          <w:rFonts w:ascii="Times New Roman" w:hAnsi="Times New Roman" w:cs="Times New Roman"/>
          <w:color w:val="auto"/>
          <w:sz w:val="28"/>
          <w:szCs w:val="28"/>
          <w:lang w:val="en-GB"/>
        </w:rPr>
        <w:t xml:space="preserve">công tác đầu tư các dự án, công trình </w:t>
      </w:r>
      <w:r w:rsidR="00D807B0" w:rsidRPr="007478F3">
        <w:rPr>
          <w:rFonts w:ascii="Times New Roman" w:hAnsi="Times New Roman" w:cs="Times New Roman"/>
          <w:color w:val="auto"/>
          <w:sz w:val="28"/>
          <w:szCs w:val="28"/>
          <w:lang w:val="en-GB"/>
        </w:rPr>
        <w:t xml:space="preserve">xây dựng </w:t>
      </w:r>
      <w:r w:rsidRPr="007478F3">
        <w:rPr>
          <w:rFonts w:ascii="Times New Roman" w:hAnsi="Times New Roman" w:cs="Times New Roman"/>
          <w:color w:val="auto"/>
          <w:sz w:val="28"/>
          <w:szCs w:val="28"/>
          <w:lang w:val="en-GB"/>
        </w:rPr>
        <w:t xml:space="preserve">khác, công tác đền bù giải phóng mặt bằng, xử lý cây, nhà ở, công trình xây dựng, </w:t>
      </w:r>
      <w:r w:rsidRPr="003A2B53">
        <w:rPr>
          <w:rFonts w:ascii="Times New Roman" w:hAnsi="Times New Roman" w:cs="Times New Roman"/>
          <w:color w:val="auto"/>
          <w:sz w:val="28"/>
          <w:szCs w:val="28"/>
          <w:lang w:val="en-GB"/>
        </w:rPr>
        <w:t>…</w:t>
      </w:r>
      <w:r w:rsidR="00BB50B9" w:rsidRPr="003A2B53">
        <w:rPr>
          <w:rFonts w:ascii="Times New Roman" w:hAnsi="Times New Roman" w:cs="Times New Roman"/>
          <w:color w:val="auto"/>
          <w:sz w:val="28"/>
          <w:szCs w:val="28"/>
          <w:lang w:val="vi-VN"/>
        </w:rPr>
        <w:t xml:space="preserve"> </w:t>
      </w:r>
      <w:r w:rsidR="007478F3" w:rsidRPr="003A2B53">
        <w:rPr>
          <w:rFonts w:ascii="Times New Roman" w:hAnsi="Times New Roman" w:cs="Times New Roman"/>
          <w:color w:val="auto"/>
          <w:sz w:val="28"/>
          <w:szCs w:val="28"/>
        </w:rPr>
        <w:t xml:space="preserve">đảm bảo an toàn phòng cháy chữa cháy trong quản lý sử dụng điện </w:t>
      </w:r>
      <w:r w:rsidR="00BB50B9" w:rsidRPr="003A2B53">
        <w:rPr>
          <w:rFonts w:ascii="Times New Roman" w:hAnsi="Times New Roman" w:cs="Times New Roman"/>
          <w:color w:val="auto"/>
          <w:sz w:val="28"/>
          <w:szCs w:val="28"/>
          <w:lang w:val="vi-VN"/>
        </w:rPr>
        <w:t>và hoạt động của cá nhân, tổ chức khác</w:t>
      </w:r>
      <w:r w:rsidRPr="003A2B53">
        <w:rPr>
          <w:rFonts w:ascii="Times New Roman" w:hAnsi="Times New Roman" w:cs="Times New Roman"/>
          <w:color w:val="auto"/>
          <w:sz w:val="28"/>
          <w:szCs w:val="28"/>
          <w:lang w:val="en-GB"/>
        </w:rPr>
        <w:t xml:space="preserve"> có ảnh hưởng đến công trình lưới điện và an toàn </w:t>
      </w:r>
      <w:r w:rsidR="00EB3B69" w:rsidRPr="003A2B53">
        <w:rPr>
          <w:rFonts w:ascii="Times New Roman" w:hAnsi="Times New Roman" w:cs="Times New Roman"/>
          <w:color w:val="auto"/>
          <w:sz w:val="28"/>
          <w:szCs w:val="28"/>
          <w:lang w:val="en-GB"/>
        </w:rPr>
        <w:t xml:space="preserve">sử dụng </w:t>
      </w:r>
      <w:r w:rsidRPr="003A2B53">
        <w:rPr>
          <w:rFonts w:ascii="Times New Roman" w:hAnsi="Times New Roman" w:cs="Times New Roman"/>
          <w:color w:val="auto"/>
          <w:sz w:val="28"/>
          <w:szCs w:val="28"/>
          <w:lang w:val="en-GB"/>
        </w:rPr>
        <w:t>điện.</w:t>
      </w:r>
    </w:p>
    <w:p w14:paraId="7677EF7E" w14:textId="77777777" w:rsidR="00C6189F" w:rsidRPr="003A2B53" w:rsidRDefault="00CC0D9A">
      <w:pPr>
        <w:pStyle w:val="than"/>
        <w:spacing w:before="0" w:beforeAutospacing="0" w:after="60" w:afterAutospacing="0"/>
        <w:ind w:firstLine="720"/>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Điều 3. Quy định chung</w:t>
      </w:r>
    </w:p>
    <w:p w14:paraId="7FDE58DB" w14:textId="6B58E7F8" w:rsidR="00E16A07" w:rsidRPr="003A2B53" w:rsidRDefault="00CC0D9A" w:rsidP="00A9282C">
      <w:pPr>
        <w:pStyle w:val="tieudechinh"/>
        <w:spacing w:before="0" w:beforeAutospacing="0" w:after="60"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Các Sở, ban, ngành thuộc Thành phố có liên quan, Ủy ban nhân dân c</w:t>
      </w:r>
      <w:r w:rsidR="00743A4E" w:rsidRPr="003A2B53">
        <w:rPr>
          <w:rFonts w:ascii="Times New Roman" w:hAnsi="Times New Roman" w:cs="Times New Roman"/>
          <w:color w:val="auto"/>
          <w:sz w:val="28"/>
          <w:szCs w:val="28"/>
          <w:lang w:val="en-GB"/>
        </w:rPr>
        <w:t>ác</w:t>
      </w:r>
      <w:r w:rsidRPr="003A2B53">
        <w:rPr>
          <w:rFonts w:ascii="Times New Roman" w:hAnsi="Times New Roman" w:cs="Times New Roman"/>
          <w:color w:val="auto"/>
          <w:sz w:val="28"/>
          <w:szCs w:val="28"/>
          <w:lang w:val="en-GB"/>
        </w:rPr>
        <w:t xml:space="preserve"> xã, </w:t>
      </w:r>
      <w:r w:rsidR="00743A4E" w:rsidRPr="003A2B53">
        <w:rPr>
          <w:rFonts w:ascii="Times New Roman" w:hAnsi="Times New Roman" w:cs="Times New Roman"/>
          <w:color w:val="auto"/>
          <w:sz w:val="28"/>
          <w:szCs w:val="28"/>
          <w:lang w:val="en-GB"/>
        </w:rPr>
        <w:t xml:space="preserve">phường, </w:t>
      </w:r>
      <w:r w:rsidRPr="003A2B53">
        <w:rPr>
          <w:rFonts w:ascii="Times New Roman" w:hAnsi="Times New Roman" w:cs="Times New Roman"/>
          <w:color w:val="auto"/>
          <w:sz w:val="28"/>
          <w:szCs w:val="28"/>
          <w:lang w:val="en-GB"/>
        </w:rPr>
        <w:t xml:space="preserve">các tổ chức, cá nhân hoạt động điện lực, sử dụng điện trên địa bàn thành phố Hà Nội có trách nhiệm thực hiện đầy đủ các quy định của pháp luật </w:t>
      </w:r>
      <w:r w:rsidR="00E220DC" w:rsidRPr="003A2B53">
        <w:rPr>
          <w:rFonts w:ascii="Times New Roman" w:hAnsi="Times New Roman" w:cs="Times New Roman"/>
          <w:color w:val="auto"/>
          <w:sz w:val="28"/>
          <w:szCs w:val="28"/>
          <w:lang w:val="en-GB"/>
        </w:rPr>
        <w:t xml:space="preserve">về bảo vệ công trình điện lực và an toàn trong </w:t>
      </w:r>
      <w:r w:rsidR="00120E57" w:rsidRPr="003A2B53">
        <w:rPr>
          <w:rFonts w:ascii="Times New Roman" w:hAnsi="Times New Roman" w:cs="Times New Roman"/>
          <w:color w:val="auto"/>
          <w:sz w:val="28"/>
          <w:szCs w:val="28"/>
          <w:lang w:val="en-GB"/>
        </w:rPr>
        <w:t>sử dụng</w:t>
      </w:r>
      <w:r w:rsidR="00E220DC" w:rsidRPr="003A2B53">
        <w:rPr>
          <w:rFonts w:ascii="Times New Roman" w:hAnsi="Times New Roman" w:cs="Times New Roman"/>
          <w:color w:val="auto"/>
          <w:sz w:val="28"/>
          <w:szCs w:val="28"/>
          <w:lang w:val="en-GB"/>
        </w:rPr>
        <w:t xml:space="preserve"> điện</w:t>
      </w:r>
      <w:r w:rsidR="00A9282C" w:rsidRPr="003A2B53">
        <w:rPr>
          <w:rFonts w:ascii="Times New Roman" w:hAnsi="Times New Roman" w:cs="Times New Roman"/>
          <w:color w:val="auto"/>
          <w:sz w:val="28"/>
          <w:szCs w:val="28"/>
          <w:lang w:val="en-GB"/>
        </w:rPr>
        <w:t>,</w:t>
      </w:r>
      <w:r w:rsidR="00E220DC" w:rsidRPr="003A2B53">
        <w:rPr>
          <w:rFonts w:ascii="Times New Roman" w:hAnsi="Times New Roman" w:cs="Times New Roman"/>
          <w:color w:val="auto"/>
          <w:sz w:val="28"/>
          <w:szCs w:val="28"/>
          <w:lang w:val="en-GB"/>
        </w:rPr>
        <w:t xml:space="preserve"> quy định </w:t>
      </w:r>
      <w:r w:rsidR="00A9282C" w:rsidRPr="003A2B53">
        <w:rPr>
          <w:rFonts w:ascii="Times New Roman" w:hAnsi="Times New Roman" w:cs="Times New Roman"/>
          <w:color w:val="auto"/>
          <w:sz w:val="28"/>
          <w:szCs w:val="28"/>
          <w:lang w:val="en-GB"/>
        </w:rPr>
        <w:t>tại</w:t>
      </w:r>
      <w:r w:rsidR="00E220DC" w:rsidRPr="003A2B53">
        <w:rPr>
          <w:rFonts w:ascii="Times New Roman" w:hAnsi="Times New Roman" w:cs="Times New Roman"/>
          <w:color w:val="auto"/>
          <w:sz w:val="28"/>
          <w:szCs w:val="28"/>
          <w:lang w:val="en-GB"/>
        </w:rPr>
        <w:t xml:space="preserve"> Luật Điện lự</w:t>
      </w:r>
      <w:r w:rsidR="00A9282C" w:rsidRPr="003A2B53">
        <w:rPr>
          <w:rFonts w:ascii="Times New Roman" w:hAnsi="Times New Roman" w:cs="Times New Roman"/>
          <w:color w:val="auto"/>
          <w:sz w:val="28"/>
          <w:szCs w:val="28"/>
          <w:lang w:val="en-GB"/>
        </w:rPr>
        <w:t>c,</w:t>
      </w:r>
      <w:r w:rsidR="00E220DC" w:rsidRPr="003A2B53">
        <w:rPr>
          <w:rFonts w:ascii="Times New Roman" w:hAnsi="Times New Roman" w:cs="Times New Roman"/>
          <w:color w:val="auto"/>
          <w:sz w:val="28"/>
          <w:szCs w:val="28"/>
          <w:lang w:val="en-GB"/>
        </w:rPr>
        <w:t xml:space="preserve"> Nghị định số 62/2025/NĐ-CP ngày 04/3/2025 của Chính phủ quy định chi tiết thi hành Luật Điện lực về bảo vệ công trình điện lực và an toàn trong lĩnh vực điện lự</w:t>
      </w:r>
      <w:r w:rsidR="00A9282C" w:rsidRPr="003A2B53">
        <w:rPr>
          <w:rFonts w:ascii="Times New Roman" w:hAnsi="Times New Roman" w:cs="Times New Roman"/>
          <w:color w:val="auto"/>
          <w:sz w:val="28"/>
          <w:szCs w:val="28"/>
          <w:lang w:val="en-GB"/>
        </w:rPr>
        <w:t>c,</w:t>
      </w:r>
      <w:r w:rsidR="00E220DC" w:rsidRPr="003A2B53">
        <w:rPr>
          <w:rFonts w:ascii="Times New Roman" w:hAnsi="Times New Roman" w:cs="Times New Roman"/>
          <w:color w:val="auto"/>
          <w:sz w:val="28"/>
          <w:szCs w:val="28"/>
          <w:lang w:val="en-GB"/>
        </w:rPr>
        <w:t xml:space="preserve"> Thông tư số 02/2025/TT-BCT ngày 01/02/2025 của Bộ Công Thương quy định về bảo vệ công trình điện lực và an toàn trong lĩnh vực điện lực, q</w:t>
      </w:r>
      <w:r w:rsidRPr="003A2B53">
        <w:rPr>
          <w:rFonts w:ascii="Times New Roman" w:hAnsi="Times New Roman" w:cs="Times New Roman"/>
          <w:color w:val="auto"/>
          <w:sz w:val="28"/>
          <w:szCs w:val="28"/>
          <w:lang w:val="en-GB"/>
        </w:rPr>
        <w:t xml:space="preserve">uy định của Thành phố về quản lý, bảo vệ an toàn công trình điện lực và an toàn </w:t>
      </w:r>
      <w:r w:rsidR="00FC640E" w:rsidRPr="003A2B53">
        <w:rPr>
          <w:rFonts w:ascii="Times New Roman" w:hAnsi="Times New Roman" w:cs="Times New Roman"/>
          <w:color w:val="auto"/>
          <w:sz w:val="28"/>
          <w:szCs w:val="28"/>
          <w:lang w:val="en-GB"/>
        </w:rPr>
        <w:t xml:space="preserve">trong sử dụng </w:t>
      </w:r>
      <w:r w:rsidRPr="003A2B53">
        <w:rPr>
          <w:rFonts w:ascii="Times New Roman" w:hAnsi="Times New Roman" w:cs="Times New Roman"/>
          <w:color w:val="auto"/>
          <w:sz w:val="28"/>
          <w:szCs w:val="28"/>
          <w:lang w:val="en-GB"/>
        </w:rPr>
        <w:t>điện</w:t>
      </w:r>
      <w:r w:rsidR="00743A4E" w:rsidRPr="003A2B53">
        <w:rPr>
          <w:rFonts w:ascii="Times New Roman" w:hAnsi="Times New Roman" w:cs="Times New Roman"/>
          <w:color w:val="auto"/>
          <w:sz w:val="28"/>
          <w:szCs w:val="28"/>
          <w:lang w:val="en-GB"/>
        </w:rPr>
        <w:t xml:space="preserve">, </w:t>
      </w:r>
      <w:r w:rsidR="00B06E59" w:rsidRPr="003A2B53">
        <w:rPr>
          <w:rFonts w:ascii="Times New Roman" w:hAnsi="Times New Roman" w:cs="Times New Roman"/>
          <w:color w:val="auto"/>
          <w:sz w:val="28"/>
          <w:szCs w:val="28"/>
          <w:lang w:val="en-GB"/>
        </w:rPr>
        <w:t xml:space="preserve">đảm bảo </w:t>
      </w:r>
      <w:r w:rsidR="00410A51" w:rsidRPr="003A2B53">
        <w:rPr>
          <w:rFonts w:ascii="Times New Roman" w:hAnsi="Times New Roman" w:cs="Times New Roman"/>
          <w:color w:val="auto"/>
          <w:sz w:val="28"/>
          <w:szCs w:val="28"/>
          <w:lang w:val="en-GB"/>
        </w:rPr>
        <w:t xml:space="preserve">các </w:t>
      </w:r>
      <w:r w:rsidR="00B06E59" w:rsidRPr="003A2B53">
        <w:rPr>
          <w:rFonts w:ascii="Times New Roman" w:hAnsi="Times New Roman" w:cs="Times New Roman"/>
          <w:color w:val="auto"/>
          <w:sz w:val="28"/>
          <w:szCs w:val="28"/>
          <w:lang w:val="en-GB"/>
        </w:rPr>
        <w:t>nguyên tắc</w:t>
      </w:r>
      <w:r w:rsidR="00E16A07" w:rsidRPr="003A2B53">
        <w:rPr>
          <w:rFonts w:ascii="Times New Roman" w:hAnsi="Times New Roman" w:cs="Times New Roman"/>
          <w:color w:val="auto"/>
          <w:sz w:val="28"/>
          <w:szCs w:val="28"/>
          <w:lang w:val="en-GB"/>
        </w:rPr>
        <w:t>:</w:t>
      </w:r>
    </w:p>
    <w:p w14:paraId="5BDC4D74" w14:textId="0B074B20" w:rsidR="00DE5AB3" w:rsidRPr="003A2B53" w:rsidRDefault="00410A51" w:rsidP="00A9282C">
      <w:pPr>
        <w:pStyle w:val="tieudechinh"/>
        <w:spacing w:before="0" w:beforeAutospacing="0" w:after="60"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1.</w:t>
      </w:r>
      <w:r w:rsidR="00DE5AB3" w:rsidRPr="003A2B53">
        <w:rPr>
          <w:rFonts w:ascii="Times New Roman" w:hAnsi="Times New Roman" w:cs="Times New Roman"/>
          <w:color w:val="auto"/>
          <w:sz w:val="28"/>
          <w:szCs w:val="28"/>
          <w:lang w:val="en-GB"/>
        </w:rPr>
        <w:t xml:space="preserve"> Là trách nhiệm chung của tất cả các cơ quan, tổ chức, cá nhân; đề cao sự chủ động </w:t>
      </w:r>
      <w:r w:rsidR="00F30472" w:rsidRPr="003A2B53">
        <w:rPr>
          <w:rFonts w:ascii="Times New Roman" w:hAnsi="Times New Roman" w:cs="Times New Roman"/>
          <w:color w:val="auto"/>
          <w:sz w:val="28"/>
          <w:szCs w:val="28"/>
          <w:lang w:val="en-GB"/>
        </w:rPr>
        <w:t>trong</w:t>
      </w:r>
      <w:r w:rsidR="00DE5AB3" w:rsidRPr="003A2B53">
        <w:rPr>
          <w:rFonts w:ascii="Times New Roman" w:hAnsi="Times New Roman" w:cs="Times New Roman"/>
          <w:color w:val="auto"/>
          <w:sz w:val="28"/>
          <w:szCs w:val="28"/>
          <w:lang w:val="en-GB"/>
        </w:rPr>
        <w:t xml:space="preserve"> phát hiện và </w:t>
      </w:r>
      <w:r w:rsidR="00F30472" w:rsidRPr="003A2B53">
        <w:rPr>
          <w:rFonts w:ascii="Times New Roman" w:hAnsi="Times New Roman" w:cs="Times New Roman"/>
          <w:color w:val="auto"/>
          <w:sz w:val="28"/>
          <w:szCs w:val="28"/>
          <w:lang w:val="en-GB"/>
        </w:rPr>
        <w:t xml:space="preserve">phối hợp </w:t>
      </w:r>
      <w:r w:rsidR="00DE5AB3" w:rsidRPr="003A2B53">
        <w:rPr>
          <w:rFonts w:ascii="Times New Roman" w:hAnsi="Times New Roman" w:cs="Times New Roman"/>
          <w:color w:val="auto"/>
          <w:sz w:val="28"/>
          <w:szCs w:val="28"/>
          <w:lang w:val="en-GB"/>
        </w:rPr>
        <w:t>ngăn ngừa vi phạm</w:t>
      </w:r>
      <w:r w:rsidR="00F30472" w:rsidRPr="003A2B53">
        <w:rPr>
          <w:rFonts w:ascii="Times New Roman" w:hAnsi="Times New Roman" w:cs="Times New Roman"/>
          <w:color w:val="auto"/>
          <w:sz w:val="28"/>
          <w:szCs w:val="28"/>
          <w:lang w:val="en-GB"/>
        </w:rPr>
        <w:t xml:space="preserve"> với mục tiêu </w:t>
      </w:r>
      <w:r w:rsidR="00A334DF" w:rsidRPr="003A2B53">
        <w:rPr>
          <w:rFonts w:ascii="Times New Roman" w:hAnsi="Times New Roman" w:cs="Times New Roman"/>
          <w:color w:val="auto"/>
          <w:sz w:val="28"/>
          <w:szCs w:val="28"/>
          <w:lang w:val="en-GB"/>
        </w:rPr>
        <w:t>không còn vi phạ</w:t>
      </w:r>
      <w:r w:rsidR="00A9282C" w:rsidRPr="003A2B53">
        <w:rPr>
          <w:rFonts w:ascii="Times New Roman" w:hAnsi="Times New Roman" w:cs="Times New Roman"/>
          <w:color w:val="auto"/>
          <w:sz w:val="28"/>
          <w:szCs w:val="28"/>
          <w:lang w:val="en-GB"/>
        </w:rPr>
        <w:t>m</w:t>
      </w:r>
      <w:r w:rsidR="00A334DF" w:rsidRPr="003A2B53">
        <w:rPr>
          <w:rFonts w:ascii="Times New Roman" w:hAnsi="Times New Roman" w:cs="Times New Roman"/>
          <w:color w:val="auto"/>
          <w:sz w:val="28"/>
          <w:szCs w:val="28"/>
          <w:lang w:val="en-GB"/>
        </w:rPr>
        <w:t xml:space="preserve"> HLBVATCTĐL và mất an toàn trong sử dụng điện trên địa bàn</w:t>
      </w:r>
      <w:r w:rsidR="00DE5AB3" w:rsidRPr="003A2B53">
        <w:rPr>
          <w:rFonts w:ascii="Times New Roman" w:hAnsi="Times New Roman" w:cs="Times New Roman"/>
          <w:color w:val="auto"/>
          <w:sz w:val="28"/>
          <w:szCs w:val="28"/>
          <w:lang w:val="en-GB"/>
        </w:rPr>
        <w:t>;</w:t>
      </w:r>
    </w:p>
    <w:p w14:paraId="00B9FFF6" w14:textId="31EF3261" w:rsidR="00743A4E" w:rsidRPr="003A2B53" w:rsidRDefault="00410A51" w:rsidP="00A9282C">
      <w:pPr>
        <w:pStyle w:val="tieudechinh"/>
        <w:spacing w:before="0" w:beforeAutospacing="0" w:after="60"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w:t>
      </w:r>
      <w:r w:rsidR="00743A4E" w:rsidRPr="003A2B53">
        <w:rPr>
          <w:rFonts w:ascii="Times New Roman" w:hAnsi="Times New Roman" w:cs="Times New Roman"/>
          <w:color w:val="auto"/>
          <w:sz w:val="28"/>
          <w:szCs w:val="28"/>
          <w:lang w:val="en-GB"/>
        </w:rPr>
        <w:t xml:space="preserve"> </w:t>
      </w:r>
      <w:r w:rsidR="00B06E59" w:rsidRPr="003A2B53">
        <w:rPr>
          <w:rFonts w:ascii="Times New Roman" w:hAnsi="Times New Roman" w:cs="Times New Roman"/>
          <w:color w:val="auto"/>
          <w:sz w:val="28"/>
          <w:szCs w:val="28"/>
          <w:lang w:val="en-GB"/>
        </w:rPr>
        <w:t>C</w:t>
      </w:r>
      <w:r w:rsidR="00743A4E" w:rsidRPr="003A2B53">
        <w:rPr>
          <w:rFonts w:ascii="Times New Roman" w:hAnsi="Times New Roman" w:cs="Times New Roman"/>
          <w:color w:val="auto"/>
          <w:sz w:val="28"/>
          <w:szCs w:val="28"/>
          <w:lang w:val="en-GB"/>
        </w:rPr>
        <w:t>ác công trình điện lực xây dựng mới</w:t>
      </w:r>
      <w:r w:rsidR="00B06E59" w:rsidRPr="003A2B53">
        <w:rPr>
          <w:rFonts w:ascii="Times New Roman" w:hAnsi="Times New Roman" w:cs="Times New Roman"/>
          <w:color w:val="auto"/>
          <w:sz w:val="28"/>
          <w:szCs w:val="28"/>
          <w:lang w:val="en-GB"/>
        </w:rPr>
        <w:t xml:space="preserve"> </w:t>
      </w:r>
      <w:r w:rsidR="00A9282C" w:rsidRPr="003A2B53">
        <w:rPr>
          <w:rFonts w:ascii="Times New Roman" w:hAnsi="Times New Roman" w:cs="Times New Roman"/>
          <w:color w:val="auto"/>
          <w:sz w:val="28"/>
          <w:szCs w:val="28"/>
          <w:lang w:val="en-GB"/>
        </w:rPr>
        <w:t>phải có</w:t>
      </w:r>
      <w:r w:rsidR="00B06E59" w:rsidRPr="003A2B53">
        <w:rPr>
          <w:rFonts w:ascii="Times New Roman" w:hAnsi="Times New Roman" w:cs="Times New Roman"/>
          <w:color w:val="auto"/>
          <w:sz w:val="28"/>
          <w:szCs w:val="28"/>
          <w:lang w:val="en-GB"/>
        </w:rPr>
        <w:t xml:space="preserve"> HLBVATCTĐL được xác định rõ ràng, không chồng lấn xâm phạm các công trình, nhà ở, dự án hợp pháp khác. Trong trường hợp cần thiết</w:t>
      </w:r>
      <w:r w:rsidR="00E220DC" w:rsidRPr="003A2B53">
        <w:rPr>
          <w:rFonts w:ascii="Times New Roman" w:hAnsi="Times New Roman" w:cs="Times New Roman"/>
          <w:color w:val="auto"/>
          <w:sz w:val="28"/>
          <w:szCs w:val="28"/>
          <w:lang w:val="en-GB"/>
        </w:rPr>
        <w:t>,</w:t>
      </w:r>
      <w:r w:rsidR="00B06E59" w:rsidRPr="003A2B53">
        <w:rPr>
          <w:rFonts w:ascii="Times New Roman" w:hAnsi="Times New Roman" w:cs="Times New Roman"/>
          <w:color w:val="auto"/>
          <w:sz w:val="28"/>
          <w:szCs w:val="28"/>
          <w:lang w:val="en-GB"/>
        </w:rPr>
        <w:t xml:space="preserve"> có xảy ra chồng lấn </w:t>
      </w:r>
      <w:r w:rsidR="00E220DC" w:rsidRPr="003A2B53">
        <w:rPr>
          <w:rFonts w:ascii="Times New Roman" w:hAnsi="Times New Roman" w:cs="Times New Roman"/>
          <w:color w:val="auto"/>
          <w:sz w:val="28"/>
          <w:szCs w:val="28"/>
          <w:lang w:val="en-GB"/>
        </w:rPr>
        <w:t xml:space="preserve">hoặc </w:t>
      </w:r>
      <w:r w:rsidR="00B06E59" w:rsidRPr="003A2B53">
        <w:rPr>
          <w:rFonts w:ascii="Times New Roman" w:hAnsi="Times New Roman" w:cs="Times New Roman"/>
          <w:color w:val="auto"/>
          <w:sz w:val="28"/>
          <w:szCs w:val="28"/>
          <w:lang w:val="en-GB"/>
        </w:rPr>
        <w:t>ảnh hưởng đến các dự án, công trình xây dựng khác</w:t>
      </w:r>
      <w:r w:rsidR="00E220DC" w:rsidRPr="003A2B53">
        <w:rPr>
          <w:rFonts w:ascii="Times New Roman" w:hAnsi="Times New Roman" w:cs="Times New Roman"/>
          <w:color w:val="auto"/>
          <w:sz w:val="28"/>
          <w:szCs w:val="28"/>
          <w:lang w:val="en-GB"/>
        </w:rPr>
        <w:t>,</w:t>
      </w:r>
      <w:r w:rsidR="00B06E59" w:rsidRPr="003A2B53">
        <w:rPr>
          <w:rFonts w:ascii="Times New Roman" w:hAnsi="Times New Roman" w:cs="Times New Roman"/>
          <w:color w:val="auto"/>
          <w:sz w:val="28"/>
          <w:szCs w:val="28"/>
          <w:lang w:val="en-GB"/>
        </w:rPr>
        <w:t xml:space="preserve"> làm giảm chức năng sử dụng</w:t>
      </w:r>
      <w:r w:rsidR="00A9282C" w:rsidRPr="003A2B53">
        <w:rPr>
          <w:rFonts w:ascii="Times New Roman" w:hAnsi="Times New Roman" w:cs="Times New Roman"/>
          <w:color w:val="auto"/>
          <w:sz w:val="28"/>
          <w:szCs w:val="28"/>
          <w:lang w:val="en-GB"/>
        </w:rPr>
        <w:t xml:space="preserve"> của</w:t>
      </w:r>
      <w:r w:rsidR="00E220DC" w:rsidRPr="003A2B53">
        <w:rPr>
          <w:rFonts w:ascii="Times New Roman" w:hAnsi="Times New Roman" w:cs="Times New Roman"/>
          <w:color w:val="auto"/>
          <w:sz w:val="28"/>
          <w:szCs w:val="28"/>
          <w:lang w:val="en-GB"/>
        </w:rPr>
        <w:t xml:space="preserve"> dự án</w:t>
      </w:r>
      <w:r w:rsidR="00031EFE" w:rsidRPr="003A2B53">
        <w:rPr>
          <w:rFonts w:ascii="Times New Roman" w:hAnsi="Times New Roman" w:cs="Times New Roman"/>
          <w:color w:val="auto"/>
          <w:sz w:val="28"/>
          <w:szCs w:val="28"/>
          <w:lang w:val="en-GB"/>
        </w:rPr>
        <w:t>,</w:t>
      </w:r>
      <w:r w:rsidR="00E220DC" w:rsidRPr="003A2B53">
        <w:rPr>
          <w:rFonts w:ascii="Times New Roman" w:hAnsi="Times New Roman" w:cs="Times New Roman"/>
          <w:color w:val="auto"/>
          <w:sz w:val="28"/>
          <w:szCs w:val="28"/>
          <w:lang w:val="en-GB"/>
        </w:rPr>
        <w:t xml:space="preserve"> công trình hiện hữu phải có phương án đền bù theo quy định pháp luật</w:t>
      </w:r>
      <w:r w:rsidR="00031EFE" w:rsidRPr="003A2B53">
        <w:rPr>
          <w:rFonts w:ascii="Times New Roman" w:hAnsi="Times New Roman" w:cs="Times New Roman"/>
          <w:color w:val="auto"/>
          <w:sz w:val="28"/>
          <w:szCs w:val="28"/>
          <w:lang w:val="en-GB"/>
        </w:rPr>
        <w:t>.</w:t>
      </w:r>
      <w:r w:rsidR="00E220DC" w:rsidRPr="003A2B53">
        <w:rPr>
          <w:rFonts w:ascii="Times New Roman" w:hAnsi="Times New Roman" w:cs="Times New Roman"/>
          <w:color w:val="auto"/>
          <w:sz w:val="28"/>
          <w:szCs w:val="28"/>
          <w:lang w:val="en-GB"/>
        </w:rPr>
        <w:t xml:space="preserve"> </w:t>
      </w:r>
      <w:r w:rsidR="00031EFE" w:rsidRPr="003A2B53">
        <w:rPr>
          <w:rFonts w:ascii="Times New Roman" w:hAnsi="Times New Roman" w:cs="Times New Roman"/>
          <w:color w:val="auto"/>
          <w:sz w:val="28"/>
          <w:szCs w:val="28"/>
          <w:lang w:val="en-GB"/>
        </w:rPr>
        <w:t>N</w:t>
      </w:r>
      <w:r w:rsidR="00E220DC" w:rsidRPr="003A2B53">
        <w:rPr>
          <w:rFonts w:ascii="Times New Roman" w:hAnsi="Times New Roman" w:cs="Times New Roman"/>
          <w:color w:val="auto"/>
          <w:sz w:val="28"/>
          <w:szCs w:val="28"/>
          <w:lang w:val="en-GB"/>
        </w:rPr>
        <w:t xml:space="preserve">ghiêm cấm </w:t>
      </w:r>
      <w:r w:rsidR="00DE5AB3" w:rsidRPr="003A2B53">
        <w:rPr>
          <w:rFonts w:ascii="Times New Roman" w:hAnsi="Times New Roman" w:cs="Times New Roman"/>
          <w:color w:val="auto"/>
          <w:sz w:val="28"/>
          <w:szCs w:val="28"/>
          <w:lang w:val="en-GB"/>
        </w:rPr>
        <w:t xml:space="preserve">việc </w:t>
      </w:r>
      <w:r w:rsidR="00E220DC" w:rsidRPr="003A2B53">
        <w:rPr>
          <w:rFonts w:ascii="Times New Roman" w:hAnsi="Times New Roman" w:cs="Times New Roman"/>
          <w:color w:val="auto"/>
          <w:sz w:val="28"/>
          <w:szCs w:val="28"/>
          <w:lang w:val="en-GB"/>
        </w:rPr>
        <w:t>nghiệm thu, đưa vào sử dụng các công trình điện lực chưa đảm bảo về HLBVATCTĐL;</w:t>
      </w:r>
    </w:p>
    <w:p w14:paraId="00A98945" w14:textId="3BE86F19" w:rsidR="00743A4E" w:rsidRPr="003A2B53" w:rsidRDefault="00410A51" w:rsidP="00A9282C">
      <w:pPr>
        <w:pStyle w:val="tieudechinh"/>
        <w:spacing w:before="0" w:beforeAutospacing="0" w:after="60"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3.</w:t>
      </w:r>
      <w:r w:rsidR="00E16A07" w:rsidRPr="003A2B53">
        <w:rPr>
          <w:rFonts w:ascii="Times New Roman" w:hAnsi="Times New Roman" w:cs="Times New Roman"/>
          <w:color w:val="auto"/>
          <w:sz w:val="28"/>
          <w:szCs w:val="28"/>
          <w:lang w:val="en-GB"/>
        </w:rPr>
        <w:t xml:space="preserve"> </w:t>
      </w:r>
      <w:r w:rsidR="00743A4E" w:rsidRPr="003A2B53">
        <w:rPr>
          <w:rFonts w:ascii="Times New Roman" w:hAnsi="Times New Roman" w:cs="Times New Roman"/>
          <w:color w:val="auto"/>
          <w:sz w:val="28"/>
          <w:szCs w:val="28"/>
          <w:lang w:val="en-GB"/>
        </w:rPr>
        <w:t xml:space="preserve">Đảm bảo không vi phạm HLBVATCTĐL hiện có trong quá trình </w:t>
      </w:r>
      <w:r w:rsidR="00552AAF" w:rsidRPr="003A2B53">
        <w:rPr>
          <w:rFonts w:ascii="Times New Roman" w:hAnsi="Times New Roman" w:cs="Times New Roman"/>
          <w:color w:val="auto"/>
          <w:sz w:val="28"/>
          <w:szCs w:val="28"/>
          <w:lang w:val="en-GB"/>
        </w:rPr>
        <w:t>đầu tư, cải tạo</w:t>
      </w:r>
      <w:r w:rsidR="00743A4E" w:rsidRPr="003A2B53">
        <w:rPr>
          <w:rFonts w:ascii="Times New Roman" w:hAnsi="Times New Roman" w:cs="Times New Roman"/>
          <w:color w:val="auto"/>
          <w:sz w:val="28"/>
          <w:szCs w:val="28"/>
          <w:lang w:val="en-GB"/>
        </w:rPr>
        <w:t xml:space="preserve"> các dự án, công trình xây dự</w:t>
      </w:r>
      <w:r w:rsidR="00E220DC" w:rsidRPr="003A2B53">
        <w:rPr>
          <w:rFonts w:ascii="Times New Roman" w:hAnsi="Times New Roman" w:cs="Times New Roman"/>
          <w:color w:val="auto"/>
          <w:sz w:val="28"/>
          <w:szCs w:val="28"/>
          <w:lang w:val="en-GB"/>
        </w:rPr>
        <w:t>ng</w:t>
      </w:r>
      <w:r w:rsidR="00743A4E" w:rsidRPr="003A2B53">
        <w:rPr>
          <w:rFonts w:ascii="Times New Roman" w:hAnsi="Times New Roman" w:cs="Times New Roman"/>
          <w:color w:val="auto"/>
          <w:sz w:val="28"/>
          <w:szCs w:val="28"/>
          <w:lang w:val="en-GB"/>
        </w:rPr>
        <w:t>;</w:t>
      </w:r>
    </w:p>
    <w:p w14:paraId="2DF8C880" w14:textId="2FC35E81" w:rsidR="00E220DC" w:rsidRPr="003A2B53" w:rsidRDefault="00410A51" w:rsidP="00A9282C">
      <w:pPr>
        <w:pStyle w:val="tieudechinh"/>
        <w:spacing w:before="0" w:beforeAutospacing="0" w:after="60"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4.</w:t>
      </w:r>
      <w:r w:rsidR="00743A4E" w:rsidRPr="003A2B53">
        <w:rPr>
          <w:rFonts w:ascii="Times New Roman" w:hAnsi="Times New Roman" w:cs="Times New Roman"/>
          <w:color w:val="auto"/>
          <w:sz w:val="28"/>
          <w:szCs w:val="28"/>
          <w:lang w:val="en-GB"/>
        </w:rPr>
        <w:t xml:space="preserve"> </w:t>
      </w:r>
      <w:r w:rsidR="00E220DC" w:rsidRPr="003A2B53">
        <w:rPr>
          <w:rFonts w:ascii="Times New Roman" w:hAnsi="Times New Roman" w:cs="Times New Roman"/>
          <w:color w:val="auto"/>
          <w:sz w:val="28"/>
          <w:szCs w:val="28"/>
          <w:lang w:val="en-GB"/>
        </w:rPr>
        <w:t xml:space="preserve">Tuân thủ </w:t>
      </w:r>
      <w:r w:rsidR="00DE5AB3" w:rsidRPr="003A2B53">
        <w:rPr>
          <w:rFonts w:ascii="Times New Roman" w:hAnsi="Times New Roman" w:cs="Times New Roman"/>
          <w:color w:val="auto"/>
          <w:sz w:val="28"/>
          <w:szCs w:val="28"/>
          <w:lang w:val="en-GB"/>
        </w:rPr>
        <w:t xml:space="preserve">quy định của pháp luật, </w:t>
      </w:r>
      <w:r w:rsidR="00E220DC" w:rsidRPr="003A2B53">
        <w:rPr>
          <w:rFonts w:ascii="Times New Roman" w:hAnsi="Times New Roman" w:cs="Times New Roman"/>
          <w:color w:val="auto"/>
          <w:sz w:val="28"/>
          <w:szCs w:val="28"/>
          <w:lang w:val="en-GB"/>
        </w:rPr>
        <w:t>các tiêu chuẩn, quy phạm hiện hành trong đầu tư xây dựng, thẩm định, nghiệm thu, giám sát, kiểm tra các hệ thống có sử dụng điệ</w:t>
      </w:r>
      <w:r w:rsidR="00F30472" w:rsidRPr="003A2B53">
        <w:rPr>
          <w:rFonts w:ascii="Times New Roman" w:hAnsi="Times New Roman" w:cs="Times New Roman"/>
          <w:color w:val="auto"/>
          <w:sz w:val="28"/>
          <w:szCs w:val="28"/>
          <w:lang w:val="en-GB"/>
        </w:rPr>
        <w:t>n.</w:t>
      </w:r>
      <w:r w:rsidR="00E220DC" w:rsidRPr="003A2B53">
        <w:rPr>
          <w:rFonts w:ascii="Times New Roman" w:hAnsi="Times New Roman" w:cs="Times New Roman"/>
          <w:color w:val="auto"/>
          <w:sz w:val="28"/>
          <w:szCs w:val="28"/>
          <w:lang w:val="en-GB"/>
        </w:rPr>
        <w:t xml:space="preserve"> </w:t>
      </w:r>
      <w:r w:rsidR="00F30472" w:rsidRPr="003A2B53">
        <w:rPr>
          <w:rFonts w:ascii="Times New Roman" w:hAnsi="Times New Roman" w:cs="Times New Roman"/>
          <w:color w:val="auto"/>
          <w:sz w:val="28"/>
          <w:szCs w:val="28"/>
          <w:lang w:val="en-GB"/>
        </w:rPr>
        <w:t>T</w:t>
      </w:r>
      <w:r w:rsidR="00E220DC" w:rsidRPr="003A2B53">
        <w:rPr>
          <w:rFonts w:ascii="Times New Roman" w:hAnsi="Times New Roman" w:cs="Times New Roman"/>
          <w:color w:val="auto"/>
          <w:sz w:val="28"/>
          <w:szCs w:val="28"/>
          <w:lang w:val="en-GB"/>
        </w:rPr>
        <w:t>hực hiện đầy đủ</w:t>
      </w:r>
      <w:r w:rsidR="00743A4E"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các</w:t>
      </w:r>
      <w:r w:rsidR="00E220DC" w:rsidRPr="003A2B53">
        <w:rPr>
          <w:rFonts w:ascii="Times New Roman" w:hAnsi="Times New Roman" w:cs="Times New Roman"/>
          <w:color w:val="auto"/>
          <w:sz w:val="28"/>
          <w:szCs w:val="28"/>
          <w:lang w:val="en-GB"/>
        </w:rPr>
        <w:t xml:space="preserve"> quy định về an toàn trong cung ứng, sử dụng điện trên địa bàn Thành phố, đảm bảo </w:t>
      </w:r>
      <w:r w:rsidR="00DE5AB3" w:rsidRPr="003A2B53">
        <w:rPr>
          <w:rFonts w:ascii="Times New Roman" w:hAnsi="Times New Roman" w:cs="Times New Roman"/>
          <w:color w:val="auto"/>
          <w:sz w:val="28"/>
          <w:szCs w:val="28"/>
          <w:lang w:val="en-GB"/>
        </w:rPr>
        <w:t xml:space="preserve">không xảy ra vi phạm </w:t>
      </w:r>
      <w:r w:rsidR="00E220DC" w:rsidRPr="003A2B53">
        <w:rPr>
          <w:rFonts w:ascii="Times New Roman" w:hAnsi="Times New Roman" w:cs="Times New Roman"/>
          <w:color w:val="auto"/>
          <w:sz w:val="28"/>
          <w:szCs w:val="28"/>
          <w:lang w:val="en-GB"/>
        </w:rPr>
        <w:t xml:space="preserve">an toàn </w:t>
      </w:r>
      <w:r w:rsidR="00DE5AB3" w:rsidRPr="003A2B53">
        <w:rPr>
          <w:rFonts w:ascii="Times New Roman" w:hAnsi="Times New Roman" w:cs="Times New Roman"/>
          <w:color w:val="auto"/>
          <w:sz w:val="28"/>
          <w:szCs w:val="28"/>
          <w:lang w:val="en-GB"/>
        </w:rPr>
        <w:t xml:space="preserve">sử dụng </w:t>
      </w:r>
      <w:r w:rsidR="00E220DC" w:rsidRPr="003A2B53">
        <w:rPr>
          <w:rFonts w:ascii="Times New Roman" w:hAnsi="Times New Roman" w:cs="Times New Roman"/>
          <w:color w:val="auto"/>
          <w:sz w:val="28"/>
          <w:szCs w:val="28"/>
          <w:lang w:val="en-GB"/>
        </w:rPr>
        <w:t>điện;</w:t>
      </w:r>
    </w:p>
    <w:p w14:paraId="722BAF0E" w14:textId="7325ABA6" w:rsidR="00C6189F" w:rsidRPr="003A2B53" w:rsidRDefault="00410A51" w:rsidP="00A9282C">
      <w:pPr>
        <w:pStyle w:val="tieudechinh"/>
        <w:spacing w:before="0" w:beforeAutospacing="0" w:after="60"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5.</w:t>
      </w:r>
      <w:r w:rsidR="00DE5AB3" w:rsidRPr="003A2B53">
        <w:rPr>
          <w:rFonts w:ascii="Times New Roman" w:hAnsi="Times New Roman" w:cs="Times New Roman"/>
          <w:color w:val="auto"/>
          <w:sz w:val="28"/>
          <w:szCs w:val="28"/>
          <w:lang w:val="en-GB"/>
        </w:rPr>
        <w:t xml:space="preserve"> Mọi hành vi vi phạm về HLBVATCTĐL và an toàn trong sử dụng điện trên địa bàn Thành phố phải được xử lý nghiêm, triệt để</w:t>
      </w:r>
      <w:r w:rsidR="00A9282C" w:rsidRPr="003A2B53">
        <w:rPr>
          <w:rFonts w:ascii="Times New Roman" w:hAnsi="Times New Roman" w:cs="Times New Roman"/>
          <w:color w:val="auto"/>
          <w:sz w:val="28"/>
          <w:szCs w:val="28"/>
          <w:lang w:val="en-GB"/>
        </w:rPr>
        <w:t>, kịp thời</w:t>
      </w:r>
      <w:r w:rsidR="00DE5AB3" w:rsidRPr="003A2B53">
        <w:rPr>
          <w:rFonts w:ascii="Times New Roman" w:hAnsi="Times New Roman" w:cs="Times New Roman"/>
          <w:color w:val="auto"/>
          <w:sz w:val="28"/>
          <w:szCs w:val="28"/>
          <w:lang w:val="en-GB"/>
        </w:rPr>
        <w:t>.</w:t>
      </w:r>
    </w:p>
    <w:p w14:paraId="10E796B6" w14:textId="5012956A" w:rsidR="00C6189F" w:rsidRPr="003A2B53" w:rsidRDefault="00C6189F" w:rsidP="00A9282C">
      <w:pPr>
        <w:pStyle w:val="than"/>
        <w:spacing w:before="0" w:beforeAutospacing="0" w:after="60" w:afterAutospacing="0"/>
        <w:ind w:firstLine="720"/>
        <w:jc w:val="both"/>
        <w:rPr>
          <w:rFonts w:ascii="Times New Roman" w:hAnsi="Times New Roman" w:cs="Times New Roman"/>
          <w:color w:val="auto"/>
          <w:sz w:val="28"/>
          <w:szCs w:val="28"/>
        </w:rPr>
      </w:pPr>
    </w:p>
    <w:p w14:paraId="73FAE24A" w14:textId="77777777" w:rsidR="00120E57" w:rsidRPr="003A2B53" w:rsidRDefault="00120E57" w:rsidP="00A9282C">
      <w:pPr>
        <w:pStyle w:val="than"/>
        <w:spacing w:before="0" w:beforeAutospacing="0" w:after="60" w:afterAutospacing="0"/>
        <w:ind w:firstLine="720"/>
        <w:jc w:val="both"/>
        <w:rPr>
          <w:rFonts w:ascii="Times New Roman" w:hAnsi="Times New Roman" w:cs="Times New Roman"/>
          <w:color w:val="auto"/>
          <w:sz w:val="28"/>
          <w:szCs w:val="28"/>
        </w:rPr>
      </w:pPr>
    </w:p>
    <w:p w14:paraId="1F8D89E1" w14:textId="77777777" w:rsidR="00C6189F" w:rsidRPr="003A2B53" w:rsidRDefault="00CC0D9A">
      <w:pPr>
        <w:pStyle w:val="tieudechinh"/>
        <w:spacing w:before="0" w:beforeAutospacing="0" w:after="0" w:afterAutospacing="0"/>
        <w:jc w:val="center"/>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lastRenderedPageBreak/>
        <w:t>CHƯƠNG II</w:t>
      </w:r>
    </w:p>
    <w:p w14:paraId="13EF3457" w14:textId="21F1B728" w:rsidR="00C6189F" w:rsidRPr="003A2B53" w:rsidRDefault="00CC0D9A">
      <w:pPr>
        <w:pStyle w:val="tieudechinh"/>
        <w:spacing w:before="0" w:beforeAutospacing="0" w:after="0" w:afterAutospacing="0"/>
        <w:jc w:val="center"/>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QUY ĐỊ</w:t>
      </w:r>
      <w:r w:rsidR="00A334DF" w:rsidRPr="003A2B53">
        <w:rPr>
          <w:rFonts w:ascii="Times New Roman" w:hAnsi="Times New Roman" w:cs="Times New Roman"/>
          <w:b/>
          <w:bCs/>
          <w:color w:val="auto"/>
          <w:sz w:val="28"/>
          <w:szCs w:val="28"/>
          <w:lang w:val="en-GB"/>
        </w:rPr>
        <w:t xml:space="preserve">NH </w:t>
      </w:r>
      <w:r w:rsidRPr="003A2B53">
        <w:rPr>
          <w:rFonts w:ascii="Times New Roman" w:hAnsi="Times New Roman" w:cs="Times New Roman"/>
          <w:b/>
          <w:bCs/>
          <w:color w:val="auto"/>
          <w:sz w:val="28"/>
          <w:szCs w:val="28"/>
          <w:lang w:val="en-GB"/>
        </w:rPr>
        <w:t>QUẢN LÝ, BẢO VỆ</w:t>
      </w:r>
      <w:r w:rsidRPr="003A2B53">
        <w:rPr>
          <w:rFonts w:ascii="Times New Roman" w:hAnsi="Times New Roman" w:cs="Times New Roman"/>
          <w:b/>
          <w:bCs/>
          <w:color w:val="auto"/>
          <w:sz w:val="28"/>
          <w:szCs w:val="28"/>
        </w:rPr>
        <w:t xml:space="preserve"> </w:t>
      </w:r>
      <w:r w:rsidRPr="003A2B53">
        <w:rPr>
          <w:rFonts w:ascii="Times New Roman" w:hAnsi="Times New Roman" w:cs="Times New Roman"/>
          <w:b/>
          <w:bCs/>
          <w:color w:val="auto"/>
          <w:sz w:val="28"/>
          <w:szCs w:val="28"/>
          <w:lang w:val="en-GB"/>
        </w:rPr>
        <w:t>AN TOÀN CÔNG TRÌNH ĐIỆN LỰC</w:t>
      </w:r>
    </w:p>
    <w:p w14:paraId="5AB7988A" w14:textId="51723E1B" w:rsidR="00C6189F" w:rsidRPr="003A2B53" w:rsidRDefault="00CC0D9A">
      <w:pPr>
        <w:pStyle w:val="tieudechinh"/>
        <w:spacing w:before="0" w:beforeAutospacing="0" w:afterLines="60" w:after="144" w:afterAutospacing="0"/>
        <w:ind w:left="709" w:hanging="425"/>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br/>
        <w:t>Điều 4.</w:t>
      </w:r>
      <w:r w:rsidR="00D807B0" w:rsidRPr="003A2B53">
        <w:rPr>
          <w:rFonts w:ascii="Times New Roman" w:hAnsi="Times New Roman" w:cs="Times New Roman"/>
          <w:b/>
          <w:bCs/>
          <w:color w:val="auto"/>
          <w:sz w:val="28"/>
          <w:szCs w:val="28"/>
          <w:lang w:val="en-GB"/>
        </w:rPr>
        <w:t xml:space="preserve"> </w:t>
      </w:r>
      <w:r w:rsidRPr="003A2B53">
        <w:rPr>
          <w:rFonts w:ascii="Times New Roman" w:hAnsi="Times New Roman" w:cs="Times New Roman"/>
          <w:b/>
          <w:bCs/>
          <w:color w:val="auto"/>
          <w:sz w:val="28"/>
          <w:szCs w:val="28"/>
          <w:lang w:val="en-GB"/>
        </w:rPr>
        <w:t>Trách nhiệm của các Sở, ban, ngành Thành phố</w:t>
      </w:r>
    </w:p>
    <w:p w14:paraId="5063C30B" w14:textId="700F9806" w:rsidR="00C6189F" w:rsidRPr="003A2B53" w:rsidRDefault="00CC0D9A">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1. Sở</w:t>
      </w:r>
      <w:r w:rsidR="00A334DF" w:rsidRPr="003A2B53">
        <w:rPr>
          <w:rFonts w:ascii="Times New Roman" w:hAnsi="Times New Roman" w:cs="Times New Roman"/>
          <w:color w:val="auto"/>
          <w:sz w:val="28"/>
          <w:szCs w:val="28"/>
          <w:lang w:val="en-GB"/>
        </w:rPr>
        <w:t xml:space="preserve"> Công Thương</w:t>
      </w:r>
    </w:p>
    <w:p w14:paraId="1E3E5FD4" w14:textId="08D7A15E" w:rsidR="00C6189F" w:rsidRPr="003A2B53" w:rsidRDefault="00A334D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a) </w:t>
      </w:r>
      <w:r w:rsidR="00CC0D9A" w:rsidRPr="003A2B53">
        <w:rPr>
          <w:rFonts w:ascii="Times New Roman" w:hAnsi="Times New Roman" w:cs="Times New Roman"/>
          <w:color w:val="auto"/>
          <w:sz w:val="28"/>
          <w:szCs w:val="28"/>
          <w:lang w:val="en-GB"/>
        </w:rPr>
        <w:t xml:space="preserve">Thường trực Ban chỉ đạo phát triển điện lực Thành phố; tham mưu UBND Thành phố ban hành </w:t>
      </w:r>
      <w:r w:rsidR="00D807B0" w:rsidRPr="003A2B53">
        <w:rPr>
          <w:rFonts w:ascii="Times New Roman" w:hAnsi="Times New Roman" w:cs="Times New Roman"/>
          <w:color w:val="auto"/>
          <w:sz w:val="28"/>
          <w:szCs w:val="28"/>
          <w:lang w:val="en-GB"/>
        </w:rPr>
        <w:t>k</w:t>
      </w:r>
      <w:r w:rsidR="00CC0D9A" w:rsidRPr="003A2B53">
        <w:rPr>
          <w:rFonts w:ascii="Times New Roman" w:hAnsi="Times New Roman" w:cs="Times New Roman"/>
          <w:color w:val="auto"/>
          <w:sz w:val="28"/>
          <w:szCs w:val="28"/>
          <w:lang w:val="en-GB"/>
        </w:rPr>
        <w:t>ế hoạch hoạt động hàng năm của Ban chỉ đạo phát triển điện lực</w:t>
      </w:r>
      <w:r w:rsidR="00D807B0"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Thành phố trong đó có các nhiệm vụ, chỉ tiêu cụ thể về bảo vệ an toàn công trình điện lực và an toàn điện trên địa bàn.</w:t>
      </w:r>
    </w:p>
    <w:p w14:paraId="59EF11E5" w14:textId="3617C826" w:rsidR="00C6189F" w:rsidRPr="003A2B53" w:rsidRDefault="00A334D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b) </w:t>
      </w:r>
      <w:r w:rsidR="00CC0D9A" w:rsidRPr="003A2B53">
        <w:rPr>
          <w:rFonts w:ascii="Times New Roman" w:hAnsi="Times New Roman" w:cs="Times New Roman"/>
          <w:color w:val="auto"/>
          <w:sz w:val="28"/>
          <w:szCs w:val="28"/>
          <w:lang w:val="en-GB"/>
        </w:rPr>
        <w:t>Tổ chức triển khai các nhiệm vụ quản lý, bảo vệ an toàn công trình điện lực và an toàn điện trên địa bàn Thành phố theo quy định của pháp luật được UBND Thành phố giao. Ch</w:t>
      </w:r>
      <w:r w:rsidR="00201F48" w:rsidRPr="003A2B53">
        <w:rPr>
          <w:rFonts w:ascii="Times New Roman" w:hAnsi="Times New Roman" w:cs="Times New Roman"/>
          <w:color w:val="auto"/>
          <w:sz w:val="28"/>
          <w:szCs w:val="28"/>
          <w:lang w:val="en-GB"/>
        </w:rPr>
        <w:t>ỉ đạo, tổ chức thực hiện và giám sát việc</w:t>
      </w:r>
      <w:r w:rsidR="00CC0D9A" w:rsidRPr="003A2B53">
        <w:rPr>
          <w:rFonts w:ascii="Times New Roman" w:hAnsi="Times New Roman" w:cs="Times New Roman"/>
          <w:color w:val="auto"/>
          <w:sz w:val="28"/>
          <w:szCs w:val="28"/>
          <w:lang w:val="en-GB"/>
        </w:rPr>
        <w:t xml:space="preserve"> thực hiện số hóa và quản lý cơ sở dữ liệu hệ thống điện thành phố Hà Nội </w:t>
      </w:r>
      <w:r w:rsidR="00201F48" w:rsidRPr="003A2B53">
        <w:rPr>
          <w:rFonts w:ascii="Times New Roman" w:hAnsi="Times New Roman" w:cs="Times New Roman"/>
          <w:color w:val="auto"/>
          <w:sz w:val="28"/>
          <w:szCs w:val="28"/>
          <w:lang w:val="en-GB"/>
        </w:rPr>
        <w:t xml:space="preserve">của các đơn vị điện lực </w:t>
      </w:r>
      <w:r w:rsidR="00CC0D9A" w:rsidRPr="003A2B53">
        <w:rPr>
          <w:rFonts w:ascii="Times New Roman" w:hAnsi="Times New Roman" w:cs="Times New Roman"/>
          <w:color w:val="auto"/>
          <w:sz w:val="28"/>
          <w:szCs w:val="28"/>
          <w:lang w:val="en-GB"/>
        </w:rPr>
        <w:t>phục vụ công tác quy hoạch, công tác cấp phép</w:t>
      </w:r>
      <w:r w:rsidR="004E4670" w:rsidRPr="003A2B53">
        <w:rPr>
          <w:rFonts w:ascii="Times New Roman" w:hAnsi="Times New Roman" w:cs="Times New Roman"/>
          <w:color w:val="auto"/>
          <w:sz w:val="28"/>
          <w:szCs w:val="28"/>
          <w:lang w:val="en-GB"/>
        </w:rPr>
        <w:t>, công tác thẩm định thiết kế, kiểm tra nghiệ</w:t>
      </w:r>
      <w:r w:rsidR="00120E57" w:rsidRPr="003A2B53">
        <w:rPr>
          <w:rFonts w:ascii="Times New Roman" w:hAnsi="Times New Roman" w:cs="Times New Roman"/>
          <w:color w:val="auto"/>
          <w:sz w:val="28"/>
          <w:szCs w:val="28"/>
          <w:lang w:val="en-GB"/>
        </w:rPr>
        <w:t>m thu</w:t>
      </w:r>
      <w:r w:rsidR="004E4670"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và các công tác khác</w:t>
      </w:r>
      <w:r w:rsidR="00D807B0"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của các cơ quan chuyên môn nhằm bảo vệ an toàn công trình điện lực.</w:t>
      </w:r>
    </w:p>
    <w:p w14:paraId="438E5BC7" w14:textId="093FCC87" w:rsidR="00C6189F" w:rsidRPr="003A2B53" w:rsidRDefault="00A334D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c) </w:t>
      </w:r>
      <w:r w:rsidR="00CC0D9A" w:rsidRPr="003A2B53">
        <w:rPr>
          <w:rFonts w:ascii="Times New Roman" w:hAnsi="Times New Roman" w:cs="Times New Roman"/>
          <w:color w:val="auto"/>
          <w:sz w:val="28"/>
          <w:szCs w:val="28"/>
          <w:lang w:val="en-GB"/>
        </w:rPr>
        <w:t>Ch</w:t>
      </w:r>
      <w:r w:rsidR="00201F48" w:rsidRPr="003A2B53">
        <w:rPr>
          <w:rFonts w:ascii="Times New Roman" w:hAnsi="Times New Roman" w:cs="Times New Roman"/>
          <w:color w:val="auto"/>
          <w:sz w:val="28"/>
          <w:szCs w:val="28"/>
          <w:lang w:val="en-GB"/>
        </w:rPr>
        <w:t>ỉ đạo, giám sát</w:t>
      </w:r>
      <w:r w:rsidR="00CC0D9A" w:rsidRPr="003A2B53">
        <w:rPr>
          <w:rFonts w:ascii="Times New Roman" w:hAnsi="Times New Roman" w:cs="Times New Roman"/>
          <w:color w:val="auto"/>
          <w:sz w:val="28"/>
          <w:szCs w:val="28"/>
          <w:lang w:val="en-GB"/>
        </w:rPr>
        <w:t xml:space="preserve"> UBND cấp xã, đơn vị điện lực </w:t>
      </w:r>
      <w:r w:rsidR="00201F48" w:rsidRPr="003A2B53">
        <w:rPr>
          <w:rFonts w:ascii="Times New Roman" w:hAnsi="Times New Roman" w:cs="Times New Roman"/>
          <w:color w:val="auto"/>
          <w:sz w:val="28"/>
          <w:szCs w:val="28"/>
          <w:lang w:val="en-GB"/>
        </w:rPr>
        <w:t xml:space="preserve">quản lý, </w:t>
      </w:r>
      <w:r w:rsidR="00CC0D9A" w:rsidRPr="003A2B53">
        <w:rPr>
          <w:rFonts w:ascii="Times New Roman" w:hAnsi="Times New Roman" w:cs="Times New Roman"/>
          <w:color w:val="auto"/>
          <w:sz w:val="28"/>
          <w:szCs w:val="28"/>
          <w:lang w:val="en-GB"/>
        </w:rPr>
        <w:t xml:space="preserve">vận hành lưới điện </w:t>
      </w:r>
      <w:r w:rsidR="00201F48" w:rsidRPr="003A2B53">
        <w:rPr>
          <w:rFonts w:ascii="Times New Roman" w:hAnsi="Times New Roman" w:cs="Times New Roman"/>
          <w:color w:val="auto"/>
          <w:sz w:val="28"/>
          <w:szCs w:val="28"/>
          <w:lang w:val="en-GB"/>
        </w:rPr>
        <w:t xml:space="preserve">trên địa bàn </w:t>
      </w:r>
      <w:r w:rsidR="00CC0D9A" w:rsidRPr="003A2B53">
        <w:rPr>
          <w:rFonts w:ascii="Times New Roman" w:hAnsi="Times New Roman" w:cs="Times New Roman"/>
          <w:color w:val="auto"/>
          <w:sz w:val="28"/>
          <w:szCs w:val="28"/>
          <w:lang w:val="en-GB"/>
        </w:rPr>
        <w:t>rà soát, tổng hợp các trường hợp công trình không đủ điều kiện tồn tại trong phạm vi hành lang bảo vệ an toàn lưới điện, đề xuất phương án báo cáo UBND Thành phố quyết định.</w:t>
      </w:r>
    </w:p>
    <w:p w14:paraId="4763B61D" w14:textId="2F431A76" w:rsidR="00C6189F" w:rsidRPr="003A2B53" w:rsidRDefault="00A334D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d) </w:t>
      </w:r>
      <w:r w:rsidR="00CC0D9A" w:rsidRPr="003A2B53">
        <w:rPr>
          <w:rFonts w:ascii="Times New Roman" w:hAnsi="Times New Roman" w:cs="Times New Roman"/>
          <w:color w:val="auto"/>
          <w:sz w:val="28"/>
          <w:szCs w:val="28"/>
          <w:lang w:val="en-GB"/>
        </w:rPr>
        <w:t xml:space="preserve">Tổ chức tuyên truyền, tập huấn phổ biến các quy định của pháp luật và Thành phố về bảo vệ công trình điện lực; </w:t>
      </w:r>
      <w:r w:rsidR="004B4E8E" w:rsidRPr="003A2B53">
        <w:rPr>
          <w:rFonts w:ascii="Times New Roman" w:hAnsi="Times New Roman" w:cs="Times New Roman"/>
          <w:color w:val="auto"/>
          <w:sz w:val="28"/>
          <w:szCs w:val="28"/>
          <w:lang w:val="en-GB"/>
        </w:rPr>
        <w:t xml:space="preserve">hướng dẫn, </w:t>
      </w:r>
      <w:r w:rsidR="00EB3B69" w:rsidRPr="003A2B53">
        <w:rPr>
          <w:rFonts w:ascii="Times New Roman" w:hAnsi="Times New Roman" w:cs="Times New Roman"/>
          <w:color w:val="auto"/>
          <w:sz w:val="28"/>
          <w:szCs w:val="28"/>
          <w:lang w:val="en-GB"/>
        </w:rPr>
        <w:t xml:space="preserve">giám sát, </w:t>
      </w:r>
      <w:r w:rsidR="00CC0D9A" w:rsidRPr="003A2B53">
        <w:rPr>
          <w:rFonts w:ascii="Times New Roman" w:hAnsi="Times New Roman" w:cs="Times New Roman"/>
          <w:color w:val="auto"/>
          <w:sz w:val="28"/>
          <w:szCs w:val="28"/>
          <w:lang w:val="en-GB"/>
        </w:rPr>
        <w:t>kiểm tra, đôn đốc UBND cấp xã, các đơn vị điện lực và các tổ chức, cá nhân có liên quan nhằm ngăn ngừa, xử lý các vi phạm quy định về bảo vệ an toàn công trình điện lực điện trên địa bàn đúng quy định.</w:t>
      </w:r>
    </w:p>
    <w:p w14:paraId="574E41B0" w14:textId="727BEF5F" w:rsidR="00C6189F" w:rsidRPr="003A2B53" w:rsidRDefault="00A334D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đ) </w:t>
      </w:r>
      <w:r w:rsidR="00CC0D9A" w:rsidRPr="003A2B53">
        <w:rPr>
          <w:rFonts w:ascii="Times New Roman" w:hAnsi="Times New Roman" w:cs="Times New Roman"/>
          <w:color w:val="auto"/>
          <w:sz w:val="28"/>
          <w:szCs w:val="28"/>
          <w:lang w:val="en-GB"/>
        </w:rPr>
        <w:t>Lập hồ sơ xử lý các vi phạm quy định về bảo vệ an toàn công trình điện lực; giải quyết các khiếu nại, tố cáo và các vấn đề liên quan đến bảo vệ an toàn công trình điện lực trên địa bàn theo thẩm quyền.</w:t>
      </w:r>
    </w:p>
    <w:p w14:paraId="703ADDE4" w14:textId="77777777" w:rsidR="00C6189F" w:rsidRPr="003A2B53" w:rsidRDefault="00CC0D9A">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 Công an Thành phố:</w:t>
      </w:r>
    </w:p>
    <w:p w14:paraId="2EADC2AE" w14:textId="4A3D520A" w:rsidR="00A334DF" w:rsidRPr="003A2B53" w:rsidRDefault="00A334D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a) </w:t>
      </w:r>
      <w:r w:rsidR="00CC0D9A" w:rsidRPr="003A2B53">
        <w:rPr>
          <w:rFonts w:ascii="Times New Roman" w:hAnsi="Times New Roman" w:cs="Times New Roman"/>
          <w:color w:val="auto"/>
          <w:sz w:val="28"/>
          <w:szCs w:val="28"/>
          <w:lang w:val="en-GB"/>
        </w:rPr>
        <w:t>Chỉ đạo công tác bảo đảm an ninh, an toàn công trình điện lực trong phạm vi các đơn vị trực thuộc; tham mưu, phối hợp với các Sở, ban, ngành của Thành phố, UBND cấp xã trong</w:t>
      </w:r>
      <w:r w:rsidR="00CC0D9A" w:rsidRPr="003A2B53">
        <w:rPr>
          <w:rFonts w:ascii="Times New Roman" w:hAnsi="Times New Roman" w:cs="Times New Roman"/>
          <w:color w:val="auto"/>
          <w:sz w:val="28"/>
          <w:szCs w:val="28"/>
        </w:rPr>
        <w:t xml:space="preserve"> tuyên truyền,</w:t>
      </w:r>
      <w:r w:rsidR="00CC0D9A"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rPr>
        <w:t xml:space="preserve">phòng ngừa, </w:t>
      </w:r>
      <w:r w:rsidR="00CC0D9A" w:rsidRPr="003A2B53">
        <w:rPr>
          <w:rFonts w:ascii="Times New Roman" w:hAnsi="Times New Roman" w:cs="Times New Roman"/>
          <w:color w:val="auto"/>
          <w:sz w:val="28"/>
          <w:szCs w:val="28"/>
          <w:lang w:val="en-GB"/>
        </w:rPr>
        <w:t>kiểm tra, xử lý và ngăn chặn kịp thời các vi phạm quy định về bảo vệ an toàn công trình điện lực theo quy đị</w:t>
      </w:r>
      <w:r w:rsidRPr="003A2B53">
        <w:rPr>
          <w:rFonts w:ascii="Times New Roman" w:hAnsi="Times New Roman" w:cs="Times New Roman"/>
          <w:color w:val="auto"/>
          <w:sz w:val="28"/>
          <w:szCs w:val="28"/>
          <w:lang w:val="en-GB"/>
        </w:rPr>
        <w:t>nh.</w:t>
      </w:r>
      <w:r w:rsidR="00CC0D9A" w:rsidRPr="003A2B53">
        <w:rPr>
          <w:rFonts w:ascii="Times New Roman" w:hAnsi="Times New Roman" w:cs="Times New Roman"/>
          <w:color w:val="auto"/>
          <w:sz w:val="28"/>
          <w:szCs w:val="28"/>
          <w:lang w:val="en-GB"/>
        </w:rPr>
        <w:t xml:space="preserve"> </w:t>
      </w:r>
    </w:p>
    <w:p w14:paraId="1D5F75AE" w14:textId="7D843F1D" w:rsidR="00C6189F" w:rsidRPr="003A2B53" w:rsidRDefault="00A334D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b) C</w:t>
      </w:r>
      <w:r w:rsidR="00CC0D9A" w:rsidRPr="003A2B53">
        <w:rPr>
          <w:rFonts w:ascii="Times New Roman" w:hAnsi="Times New Roman" w:cs="Times New Roman"/>
          <w:color w:val="auto"/>
          <w:sz w:val="28"/>
          <w:szCs w:val="28"/>
          <w:lang w:val="en-GB"/>
        </w:rPr>
        <w:t xml:space="preserve">hỉ đạo các phòng nghiệp vụ, Công an </w:t>
      </w:r>
      <w:r w:rsidR="009E6B6F" w:rsidRPr="003A2B53">
        <w:rPr>
          <w:rFonts w:ascii="Times New Roman" w:hAnsi="Times New Roman" w:cs="Times New Roman"/>
          <w:color w:val="auto"/>
          <w:sz w:val="28"/>
          <w:szCs w:val="28"/>
          <w:lang w:val="en-GB"/>
        </w:rPr>
        <w:t xml:space="preserve">tại </w:t>
      </w:r>
      <w:r w:rsidR="00CC0D9A" w:rsidRPr="003A2B53">
        <w:rPr>
          <w:rFonts w:ascii="Times New Roman" w:hAnsi="Times New Roman" w:cs="Times New Roman"/>
          <w:color w:val="auto"/>
          <w:sz w:val="28"/>
          <w:szCs w:val="28"/>
          <w:lang w:val="en-GB"/>
        </w:rPr>
        <w:t>các xã kịp thời phát hiện, ngăn chặn các hành vi vi phạm về bảo vệ an toàn công trình điện lực, trộm cắp trang thiết bị lưới điện, phá hoại lưới điện, trộm cắp điện năng</w:t>
      </w:r>
      <w:r w:rsidR="00EB3B69" w:rsidRPr="003A2B53">
        <w:rPr>
          <w:rFonts w:ascii="Times New Roman" w:hAnsi="Times New Roman" w:cs="Times New Roman"/>
          <w:color w:val="auto"/>
          <w:sz w:val="28"/>
          <w:szCs w:val="28"/>
          <w:lang w:val="en-GB"/>
        </w:rPr>
        <w:t xml:space="preserve">, ngăn chặn các hành vi thả diều, vật thể bay vi phạm khoảng cách quy định tại khoản 6 Điều </w:t>
      </w:r>
      <w:r w:rsidR="00C9091D" w:rsidRPr="003A2B53">
        <w:rPr>
          <w:rFonts w:ascii="Times New Roman" w:hAnsi="Times New Roman" w:cs="Times New Roman"/>
          <w:color w:val="auto"/>
          <w:sz w:val="28"/>
          <w:szCs w:val="28"/>
          <w:lang w:val="en-GB"/>
        </w:rPr>
        <w:t xml:space="preserve">3, khoản 6 Điều </w:t>
      </w:r>
      <w:r w:rsidR="00EB3B69" w:rsidRPr="003A2B53">
        <w:rPr>
          <w:rFonts w:ascii="Times New Roman" w:hAnsi="Times New Roman" w:cs="Times New Roman"/>
          <w:color w:val="auto"/>
          <w:sz w:val="28"/>
          <w:szCs w:val="28"/>
          <w:lang w:val="en-GB"/>
        </w:rPr>
        <w:t>4 Nghị định số 62/2025/NĐ-CP</w:t>
      </w:r>
      <w:r w:rsidRPr="003A2B53">
        <w:rPr>
          <w:rFonts w:ascii="Times New Roman" w:hAnsi="Times New Roman" w:cs="Times New Roman"/>
          <w:color w:val="auto"/>
          <w:sz w:val="28"/>
          <w:szCs w:val="28"/>
          <w:lang w:val="en-GB"/>
        </w:rPr>
        <w:t>.</w:t>
      </w:r>
    </w:p>
    <w:p w14:paraId="723265CE" w14:textId="724EDAD0" w:rsidR="00C6189F" w:rsidRPr="003A2B53" w:rsidRDefault="00A334D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lastRenderedPageBreak/>
        <w:t xml:space="preserve">c) </w:t>
      </w:r>
      <w:r w:rsidR="00CC0D9A" w:rsidRPr="003A2B53">
        <w:rPr>
          <w:rFonts w:ascii="Times New Roman" w:hAnsi="Times New Roman" w:cs="Times New Roman"/>
          <w:color w:val="auto"/>
          <w:sz w:val="28"/>
          <w:szCs w:val="28"/>
          <w:lang w:val="en-GB"/>
        </w:rPr>
        <w:t>Chủ trì, phối hợp với các Sở, ngành Thành phố, UBND cấp xã có liên quan triển khai thực hiện các nhiệm vụ, giải pháp trong Đề án đảm bảo an ninh, trật tự hệ thống truyền tải điện 500kV trên địa bàn thành phố Hà Nội.</w:t>
      </w:r>
    </w:p>
    <w:p w14:paraId="127888A0" w14:textId="582C74E1" w:rsidR="00C6189F" w:rsidRPr="003A2B53" w:rsidRDefault="00CC0D9A">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3. Bộ </w:t>
      </w:r>
      <w:r w:rsidR="00F30472" w:rsidRPr="003A2B53">
        <w:rPr>
          <w:rFonts w:ascii="Times New Roman" w:hAnsi="Times New Roman" w:cs="Times New Roman"/>
          <w:color w:val="auto"/>
          <w:sz w:val="28"/>
          <w:szCs w:val="28"/>
          <w:lang w:val="en-GB"/>
        </w:rPr>
        <w:t>T</w:t>
      </w:r>
      <w:r w:rsidRPr="003A2B53">
        <w:rPr>
          <w:rFonts w:ascii="Times New Roman" w:hAnsi="Times New Roman" w:cs="Times New Roman"/>
          <w:color w:val="auto"/>
          <w:sz w:val="28"/>
          <w:szCs w:val="28"/>
          <w:lang w:val="en-GB"/>
        </w:rPr>
        <w:t>ư lệnh Thủ đô Hà Nội:</w:t>
      </w:r>
    </w:p>
    <w:p w14:paraId="2D252DE2" w14:textId="55A850F5" w:rsidR="00F30472" w:rsidRPr="003A2B53" w:rsidRDefault="00A334D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a) </w:t>
      </w:r>
      <w:r w:rsidR="00CC0D9A" w:rsidRPr="003A2B53">
        <w:rPr>
          <w:rFonts w:ascii="Times New Roman" w:hAnsi="Times New Roman" w:cs="Times New Roman"/>
          <w:color w:val="auto"/>
          <w:sz w:val="28"/>
          <w:szCs w:val="28"/>
          <w:lang w:val="en-GB"/>
        </w:rPr>
        <w:t>Chỉ đạo công tác bảo đảm an ninh, an toàn công trình điện lực trong phạm vi các đơn vị trực thuộ</w:t>
      </w:r>
      <w:r w:rsidRPr="003A2B53">
        <w:rPr>
          <w:rFonts w:ascii="Times New Roman" w:hAnsi="Times New Roman" w:cs="Times New Roman"/>
          <w:color w:val="auto"/>
          <w:sz w:val="28"/>
          <w:szCs w:val="28"/>
          <w:lang w:val="en-GB"/>
        </w:rPr>
        <w:t>c</w:t>
      </w:r>
      <w:r w:rsidR="009E6B6F" w:rsidRPr="003A2B53">
        <w:rPr>
          <w:rFonts w:ascii="Times New Roman" w:hAnsi="Times New Roman" w:cs="Times New Roman"/>
          <w:color w:val="auto"/>
          <w:sz w:val="28"/>
          <w:szCs w:val="28"/>
          <w:lang w:val="en-GB"/>
        </w:rPr>
        <w:t>;</w:t>
      </w:r>
      <w:r w:rsidR="00CC0D9A" w:rsidRPr="003A2B53">
        <w:rPr>
          <w:rFonts w:ascii="Times New Roman" w:hAnsi="Times New Roman" w:cs="Times New Roman"/>
          <w:color w:val="auto"/>
          <w:sz w:val="28"/>
          <w:szCs w:val="28"/>
          <w:lang w:val="en-GB"/>
        </w:rPr>
        <w:t xml:space="preserve"> </w:t>
      </w:r>
      <w:r w:rsidR="009E6B6F" w:rsidRPr="003A2B53">
        <w:rPr>
          <w:rFonts w:ascii="Times New Roman" w:hAnsi="Times New Roman" w:cs="Times New Roman"/>
          <w:color w:val="auto"/>
          <w:sz w:val="28"/>
          <w:szCs w:val="28"/>
          <w:lang w:val="en-GB"/>
        </w:rPr>
        <w:t>t</w:t>
      </w:r>
      <w:r w:rsidR="009E6B6F" w:rsidRPr="003A2B53">
        <w:rPr>
          <w:rFonts w:ascii="Times New Roman" w:hAnsi="Times New Roman" w:cs="Times New Roman"/>
          <w:color w:val="auto"/>
          <w:sz w:val="28"/>
          <w:szCs w:val="28"/>
        </w:rPr>
        <w:t>uyên truyền, giám sát</w:t>
      </w:r>
      <w:r w:rsidR="009E6B6F" w:rsidRPr="003A2B53">
        <w:rPr>
          <w:rFonts w:ascii="Times New Roman" w:hAnsi="Times New Roman" w:cs="Times New Roman"/>
          <w:color w:val="auto"/>
          <w:sz w:val="28"/>
          <w:szCs w:val="28"/>
          <w:lang w:val="en-GB"/>
        </w:rPr>
        <w:t>, xử lý và ngăn chặn kịp thời các vi phạm quy định về bảo vệ an toàn công trình điện lực theo quy định.</w:t>
      </w:r>
    </w:p>
    <w:p w14:paraId="351E0E1C" w14:textId="0C73D38C" w:rsidR="00C6189F" w:rsidRPr="003A2B53" w:rsidRDefault="00A334DF" w:rsidP="009E6B6F">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b) </w:t>
      </w:r>
      <w:r w:rsidR="00F30472" w:rsidRPr="003A2B53">
        <w:rPr>
          <w:rFonts w:ascii="Times New Roman" w:hAnsi="Times New Roman" w:cs="Times New Roman"/>
          <w:color w:val="auto"/>
          <w:sz w:val="28"/>
          <w:szCs w:val="28"/>
          <w:lang w:val="en-GB"/>
        </w:rPr>
        <w:t>T</w:t>
      </w:r>
      <w:r w:rsidR="00CC0D9A" w:rsidRPr="003A2B53">
        <w:rPr>
          <w:rFonts w:ascii="Times New Roman" w:hAnsi="Times New Roman" w:cs="Times New Roman"/>
          <w:color w:val="auto"/>
          <w:sz w:val="28"/>
          <w:szCs w:val="28"/>
          <w:lang w:val="en-GB"/>
        </w:rPr>
        <w:t>ham mưu, phối hợp với các đơn vị thuộc Bộ Quốc phòng, các Sở, ban, ngành của Thành phố, UBND cấp xã trong quản lý, cấp phép</w:t>
      </w:r>
      <w:r w:rsidR="004B4E8E" w:rsidRPr="003A2B53">
        <w:rPr>
          <w:rFonts w:ascii="Times New Roman" w:hAnsi="Times New Roman" w:cs="Times New Roman"/>
          <w:color w:val="auto"/>
          <w:sz w:val="28"/>
          <w:szCs w:val="28"/>
          <w:lang w:val="en-GB"/>
        </w:rPr>
        <w:t>, giám sát</w:t>
      </w:r>
      <w:r w:rsidR="00CC0D9A" w:rsidRPr="003A2B53">
        <w:rPr>
          <w:rFonts w:ascii="Times New Roman" w:hAnsi="Times New Roman" w:cs="Times New Roman"/>
          <w:color w:val="auto"/>
          <w:sz w:val="28"/>
          <w:szCs w:val="28"/>
          <w:lang w:val="en-GB"/>
        </w:rPr>
        <w:t xml:space="preserve"> </w:t>
      </w:r>
      <w:r w:rsidR="00D807B0" w:rsidRPr="003A2B53">
        <w:rPr>
          <w:rFonts w:ascii="Times New Roman" w:hAnsi="Times New Roman" w:cs="Times New Roman"/>
          <w:color w:val="auto"/>
          <w:sz w:val="28"/>
          <w:szCs w:val="28"/>
          <w:lang w:val="en-GB"/>
        </w:rPr>
        <w:t xml:space="preserve">phương tiện </w:t>
      </w:r>
      <w:r w:rsidR="00CC0D9A" w:rsidRPr="003A2B53">
        <w:rPr>
          <w:rFonts w:ascii="Times New Roman" w:hAnsi="Times New Roman" w:cs="Times New Roman"/>
          <w:color w:val="auto"/>
          <w:sz w:val="28"/>
          <w:szCs w:val="28"/>
          <w:lang w:val="en-GB"/>
        </w:rPr>
        <w:t>hoạt động bay</w:t>
      </w:r>
      <w:r w:rsidR="00D807B0" w:rsidRPr="003A2B53">
        <w:rPr>
          <w:rFonts w:ascii="Times New Roman" w:hAnsi="Times New Roman" w:cs="Times New Roman"/>
          <w:color w:val="auto"/>
          <w:sz w:val="28"/>
          <w:szCs w:val="28"/>
          <w:lang w:val="en-GB"/>
        </w:rPr>
        <w:t xml:space="preserve"> gần HLBVATCTĐL</w:t>
      </w:r>
      <w:r w:rsidR="00C9091D" w:rsidRPr="003A2B53">
        <w:rPr>
          <w:rFonts w:ascii="Times New Roman" w:hAnsi="Times New Roman" w:cs="Times New Roman"/>
          <w:color w:val="auto"/>
          <w:sz w:val="28"/>
          <w:szCs w:val="28"/>
          <w:lang w:val="en-GB"/>
        </w:rPr>
        <w:t xml:space="preserve"> quy định tại khoản 6 Điều 3, khoản 6 Điều 4 Nghị định số 62/2025/NĐ-CP</w:t>
      </w:r>
      <w:r w:rsidRPr="003A2B53">
        <w:rPr>
          <w:rFonts w:ascii="Times New Roman" w:hAnsi="Times New Roman" w:cs="Times New Roman"/>
          <w:color w:val="auto"/>
          <w:sz w:val="28"/>
          <w:szCs w:val="28"/>
          <w:lang w:val="en-GB"/>
        </w:rPr>
        <w:t>.</w:t>
      </w:r>
    </w:p>
    <w:p w14:paraId="5D10138C" w14:textId="77777777" w:rsidR="00C6189F" w:rsidRPr="003A2B53" w:rsidRDefault="00CC0D9A">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4. Sở Xây dựng:</w:t>
      </w:r>
    </w:p>
    <w:p w14:paraId="25A9D620" w14:textId="6B5B9F18" w:rsidR="008416E4" w:rsidRPr="003A2B53" w:rsidRDefault="008416E4" w:rsidP="008416E4">
      <w:pPr>
        <w:pStyle w:val="tieudechinh"/>
        <w:spacing w:afterLines="60" w:after="144"/>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a) Thực hiện trách nhiệm của c</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quan cấp phép xây dựng, c</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quan chuyên môn thẩm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ịnh hồ s</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thiết kế các công trình xây dựng nhà ở, </w:t>
      </w:r>
      <w:r w:rsidRPr="003A2B53">
        <w:rPr>
          <w:rFonts w:ascii="Times New Roman" w:hAnsi="Times New Roman" w:cs="Times New Roman" w:hint="eastAsia"/>
          <w:color w:val="auto"/>
          <w:sz w:val="28"/>
          <w:szCs w:val="28"/>
          <w:lang w:val="en-GB"/>
        </w:rPr>
        <w:t>đô</w:t>
      </w:r>
      <w:r w:rsidRPr="003A2B53">
        <w:rPr>
          <w:rFonts w:ascii="Times New Roman" w:hAnsi="Times New Roman" w:cs="Times New Roman"/>
          <w:color w:val="auto"/>
          <w:sz w:val="28"/>
          <w:szCs w:val="28"/>
          <w:lang w:val="en-GB"/>
        </w:rPr>
        <w:t xml:space="preserve"> thị theo quy hoạch xây dựng, chỉ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ạo các </w:t>
      </w:r>
      <w:r w:rsidRPr="003A2B53">
        <w:rPr>
          <w:rFonts w:ascii="Times New Roman" w:hAnsi="Times New Roman" w:cs="Times New Roman" w:hint="eastAsia"/>
          <w:color w:val="auto"/>
          <w:sz w:val="28"/>
          <w:szCs w:val="28"/>
          <w:lang w:val="en-GB"/>
        </w:rPr>
        <w:t>đơ</w:t>
      </w:r>
      <w:r w:rsidRPr="003A2B53">
        <w:rPr>
          <w:rFonts w:ascii="Times New Roman" w:hAnsi="Times New Roman" w:cs="Times New Roman"/>
          <w:color w:val="auto"/>
          <w:sz w:val="28"/>
          <w:szCs w:val="28"/>
          <w:lang w:val="en-GB"/>
        </w:rPr>
        <w:t xml:space="preserve">n vị chuyên môn trực thuộc phối hợp với các </w:t>
      </w:r>
      <w:r w:rsidRPr="003A2B53">
        <w:rPr>
          <w:rFonts w:ascii="Times New Roman" w:hAnsi="Times New Roman" w:cs="Times New Roman" w:hint="eastAsia"/>
          <w:color w:val="auto"/>
          <w:sz w:val="28"/>
          <w:szCs w:val="28"/>
          <w:lang w:val="en-GB"/>
        </w:rPr>
        <w:t>đơ</w:t>
      </w:r>
      <w:r w:rsidRPr="003A2B53">
        <w:rPr>
          <w:rFonts w:ascii="Times New Roman" w:hAnsi="Times New Roman" w:cs="Times New Roman"/>
          <w:color w:val="auto"/>
          <w:sz w:val="28"/>
          <w:szCs w:val="28"/>
          <w:lang w:val="en-GB"/>
        </w:rPr>
        <w:t xml:space="preserve">n vị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iện lực th</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ờng xuyên cập nhật s</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ồ mặt bằng l</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 xml:space="preserve">ới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iện áp cao, c</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sở dữ liệu hệ thống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iện, các công trình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iện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i ngầm phục vụ công tác quản lý hạ tầng giao thông và cấp phép thi công xây dựng (hoặc thẩm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ịnh hồ s</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thiết kế các công trình xây dựng nhà ở, </w:t>
      </w:r>
      <w:r w:rsidRPr="003A2B53">
        <w:rPr>
          <w:rFonts w:ascii="Times New Roman" w:hAnsi="Times New Roman" w:cs="Times New Roman" w:hint="eastAsia"/>
          <w:color w:val="auto"/>
          <w:sz w:val="28"/>
          <w:szCs w:val="28"/>
          <w:lang w:val="en-GB"/>
        </w:rPr>
        <w:t>đô</w:t>
      </w:r>
      <w:r w:rsidRPr="003A2B53">
        <w:rPr>
          <w:rFonts w:ascii="Times New Roman" w:hAnsi="Times New Roman" w:cs="Times New Roman"/>
          <w:color w:val="auto"/>
          <w:sz w:val="28"/>
          <w:szCs w:val="28"/>
          <w:lang w:val="en-GB"/>
        </w:rPr>
        <w:t xml:space="preserve"> thị theo quy hoạch xây dựng) cho tổ chức, cá nhân theo quy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ịnh,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ảm bảo công trình xây dựng không vi phạm, không chồng lấn HLBVATCT</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L. </w:t>
      </w:r>
    </w:p>
    <w:p w14:paraId="377E7C8F" w14:textId="7B85E2DB" w:rsidR="008416E4" w:rsidRPr="003A2B53" w:rsidRDefault="008416E4" w:rsidP="008416E4">
      <w:pPr>
        <w:pStyle w:val="tieudechinh"/>
        <w:spacing w:afterLines="60" w:after="144"/>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b) Chỉ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ạo hoạt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ộng cấp phép xây dựng chuyên ngành và hoạt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ộng giám sát của c</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quan nhà n</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ớc về xây dựng công trình theo hồ s</w:t>
      </w:r>
      <w:r w:rsidRPr="003A2B53">
        <w:rPr>
          <w:rFonts w:ascii="Times New Roman" w:hAnsi="Times New Roman" w:cs="Times New Roman" w:hint="eastAsia"/>
          <w:color w:val="auto"/>
          <w:sz w:val="28"/>
          <w:szCs w:val="28"/>
          <w:lang w:val="en-GB"/>
        </w:rPr>
        <w:t>ơ</w:t>
      </w:r>
      <w:r w:rsidRPr="003A2B53">
        <w:rPr>
          <w:rFonts w:ascii="Times New Roman" w:hAnsi="Times New Roman" w:cs="Times New Roman"/>
          <w:color w:val="auto"/>
          <w:sz w:val="28"/>
          <w:szCs w:val="28"/>
          <w:lang w:val="en-GB"/>
        </w:rPr>
        <w:t xml:space="preserve"> thiết kế và quy hoạch xây dựng </w:t>
      </w:r>
      <w:r w:rsidRPr="003A2B53">
        <w:rPr>
          <w:rFonts w:ascii="Times New Roman" w:hAnsi="Times New Roman" w:cs="Times New Roman" w:hint="eastAsia"/>
          <w:color w:val="auto"/>
          <w:sz w:val="28"/>
          <w:szCs w:val="28"/>
          <w:lang w:val="en-GB"/>
        </w:rPr>
        <w:t>đư</w:t>
      </w:r>
      <w:r w:rsidRPr="003A2B53">
        <w:rPr>
          <w:rFonts w:ascii="Times New Roman" w:hAnsi="Times New Roman" w:cs="Times New Roman"/>
          <w:color w:val="auto"/>
          <w:sz w:val="28"/>
          <w:szCs w:val="28"/>
          <w:lang w:val="en-GB"/>
        </w:rPr>
        <w:t>ợc duyệt, h</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 xml:space="preserve">ớng dẫn các </w:t>
      </w:r>
      <w:r w:rsidRPr="003A2B53">
        <w:rPr>
          <w:rFonts w:ascii="Times New Roman" w:hAnsi="Times New Roman" w:cs="Times New Roman" w:hint="eastAsia"/>
          <w:color w:val="auto"/>
          <w:sz w:val="28"/>
          <w:szCs w:val="28"/>
          <w:lang w:val="en-GB"/>
        </w:rPr>
        <w:t>đơ</w:t>
      </w:r>
      <w:r w:rsidRPr="003A2B53">
        <w:rPr>
          <w:rFonts w:ascii="Times New Roman" w:hAnsi="Times New Roman" w:cs="Times New Roman"/>
          <w:color w:val="auto"/>
          <w:sz w:val="28"/>
          <w:szCs w:val="28"/>
          <w:lang w:val="en-GB"/>
        </w:rPr>
        <w:t xml:space="preserve">n vị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iện lực từ b</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ớc thỏa thuận h</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 xml:space="preserve">ớng tuyến, vị trí công trình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ến b</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 xml:space="preserve">ớc thiết kế kỹ thuật và cuối cùng cấp phép thi công xây dựng công trình trong phạm vi bảo vệ kết cấu hạ tầng giao thông </w:t>
      </w:r>
      <w:r w:rsidRPr="003A2B53">
        <w:rPr>
          <w:rFonts w:ascii="Times New Roman" w:hAnsi="Times New Roman" w:cs="Times New Roman" w:hint="eastAsia"/>
          <w:color w:val="auto"/>
          <w:sz w:val="28"/>
          <w:szCs w:val="28"/>
          <w:lang w:val="en-GB"/>
        </w:rPr>
        <w:t>đư</w:t>
      </w:r>
      <w:r w:rsidRPr="003A2B53">
        <w:rPr>
          <w:rFonts w:ascii="Times New Roman" w:hAnsi="Times New Roman" w:cs="Times New Roman"/>
          <w:color w:val="auto"/>
          <w:sz w:val="28"/>
          <w:szCs w:val="28"/>
          <w:lang w:val="en-GB"/>
        </w:rPr>
        <w:t xml:space="preserve">ờng bộ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ang khai thác (nếu có)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ảm bảo tránh chồng lấn giữa hành lang bảo vệ các công trình hạ tầng giao thông, các công trình hạ tầng kỹ thuật trong </w:t>
      </w:r>
      <w:r w:rsidRPr="003A2B53">
        <w:rPr>
          <w:rFonts w:ascii="Times New Roman" w:hAnsi="Times New Roman" w:cs="Times New Roman" w:hint="eastAsia"/>
          <w:color w:val="auto"/>
          <w:sz w:val="28"/>
          <w:szCs w:val="28"/>
          <w:lang w:val="en-GB"/>
        </w:rPr>
        <w:t>đô</w:t>
      </w:r>
      <w:r w:rsidRPr="003A2B53">
        <w:rPr>
          <w:rFonts w:ascii="Times New Roman" w:hAnsi="Times New Roman" w:cs="Times New Roman"/>
          <w:color w:val="auto"/>
          <w:sz w:val="28"/>
          <w:szCs w:val="28"/>
          <w:lang w:val="en-GB"/>
        </w:rPr>
        <w:t xml:space="preserve"> thị, công trình xây dựng khác với HLBVATCT</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L.</w:t>
      </w:r>
    </w:p>
    <w:p w14:paraId="5A5CDEDF" w14:textId="6F0A5AC6" w:rsidR="008416E4" w:rsidRPr="003A2B53" w:rsidRDefault="008416E4" w:rsidP="008416E4">
      <w:pPr>
        <w:pStyle w:val="tieudechinh"/>
        <w:spacing w:afterLines="60" w:after="144"/>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c) Chỉ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ạo các </w:t>
      </w:r>
      <w:r w:rsidRPr="003A2B53">
        <w:rPr>
          <w:rFonts w:ascii="Times New Roman" w:hAnsi="Times New Roman" w:cs="Times New Roman" w:hint="eastAsia"/>
          <w:color w:val="auto"/>
          <w:sz w:val="28"/>
          <w:szCs w:val="28"/>
          <w:lang w:val="en-GB"/>
        </w:rPr>
        <w:t>đơ</w:t>
      </w:r>
      <w:r w:rsidRPr="003A2B53">
        <w:rPr>
          <w:rFonts w:ascii="Times New Roman" w:hAnsi="Times New Roman" w:cs="Times New Roman"/>
          <w:color w:val="auto"/>
          <w:sz w:val="28"/>
          <w:szCs w:val="28"/>
          <w:lang w:val="en-GB"/>
        </w:rPr>
        <w:t xml:space="preserve">n vị chuyên môn trực thuộc phối hợp với các Sở ngành Thành phố, UBND cấp xã, các </w:t>
      </w:r>
      <w:r w:rsidRPr="003A2B53">
        <w:rPr>
          <w:rFonts w:ascii="Times New Roman" w:hAnsi="Times New Roman" w:cs="Times New Roman" w:hint="eastAsia"/>
          <w:color w:val="auto"/>
          <w:sz w:val="28"/>
          <w:szCs w:val="28"/>
          <w:lang w:val="en-GB"/>
        </w:rPr>
        <w:t>đơ</w:t>
      </w:r>
      <w:r w:rsidRPr="003A2B53">
        <w:rPr>
          <w:rFonts w:ascii="Times New Roman" w:hAnsi="Times New Roman" w:cs="Times New Roman"/>
          <w:color w:val="auto"/>
          <w:sz w:val="28"/>
          <w:szCs w:val="28"/>
          <w:lang w:val="en-GB"/>
        </w:rPr>
        <w:t xml:space="preserve">n vị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iện lực kịp thời kiểm tra, xử lý, giải quyết theo thẩm quyền không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ể hoạt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ộng xây dựng công trình vi phạm an toàn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iện hoặc ảnh h</w:t>
      </w:r>
      <w:r w:rsidRPr="003A2B53">
        <w:rPr>
          <w:rFonts w:ascii="Times New Roman" w:hAnsi="Times New Roman" w:cs="Times New Roman" w:hint="eastAsia"/>
          <w:color w:val="auto"/>
          <w:sz w:val="28"/>
          <w:szCs w:val="28"/>
          <w:lang w:val="en-GB"/>
        </w:rPr>
        <w:t>ư</w:t>
      </w:r>
      <w:r w:rsidRPr="003A2B53">
        <w:rPr>
          <w:rFonts w:ascii="Times New Roman" w:hAnsi="Times New Roman" w:cs="Times New Roman"/>
          <w:color w:val="auto"/>
          <w:sz w:val="28"/>
          <w:szCs w:val="28"/>
          <w:lang w:val="en-GB"/>
        </w:rPr>
        <w:t xml:space="preserve">ởng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 xml:space="preserve">ến vận hành an toàn công trình </w:t>
      </w:r>
      <w:r w:rsidRPr="003A2B53">
        <w:rPr>
          <w:rFonts w:ascii="Times New Roman" w:hAnsi="Times New Roman" w:cs="Times New Roman" w:hint="eastAsia"/>
          <w:color w:val="auto"/>
          <w:sz w:val="28"/>
          <w:szCs w:val="28"/>
          <w:lang w:val="en-GB"/>
        </w:rPr>
        <w:t>đ</w:t>
      </w:r>
      <w:r w:rsidRPr="003A2B53">
        <w:rPr>
          <w:rFonts w:ascii="Times New Roman" w:hAnsi="Times New Roman" w:cs="Times New Roman"/>
          <w:color w:val="auto"/>
          <w:sz w:val="28"/>
          <w:szCs w:val="28"/>
          <w:lang w:val="en-GB"/>
        </w:rPr>
        <w:t>iện lực.</w:t>
      </w:r>
    </w:p>
    <w:p w14:paraId="22CCE9EF" w14:textId="77777777" w:rsidR="00C6189F" w:rsidRPr="003A2B53" w:rsidRDefault="00CC0D9A">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5. Sở Nông nghiệp và Môi trường:</w:t>
      </w:r>
    </w:p>
    <w:p w14:paraId="3D4BB548" w14:textId="77777777" w:rsidR="00402B89" w:rsidRPr="003A2B53" w:rsidRDefault="00402B89" w:rsidP="00402B89">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a) Tham mưu UBND Thành phố giải quyết các nội dung liên quan đến quy hoạch sử dụng đất, giao đất, cho thuê đất để xây dựng các công trình điện lực; </w:t>
      </w:r>
    </w:p>
    <w:p w14:paraId="6A846653" w14:textId="56B38A64" w:rsidR="00402B89" w:rsidRPr="003A2B53" w:rsidRDefault="00402B89" w:rsidP="00402B89">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lastRenderedPageBreak/>
        <w:t xml:space="preserve">b) Hướng dẫn thực hiện chính sách bồi thường, hỗ trợ, tái định cư khi nhà nước thu hồi đất để phục vụ đầu tư, cải tạo các dự án đầu tư công trình lưới điện và các dự án đầu tư xây dựng khác có liên quan đến công trình điện lực trên địa bàn Thành phố; hướng dẫn bồi thường, hỗ trợ thiệt hại đối với đất thuộc hành lang bảo vệ an toàn công trình, khu vực bảo vệ, vành đai an toàn khi xây dựng công trình, khu vực có hành lang bảo vệ an toàn theo quy định tại Điều 106 Luật Đất đai năm </w:t>
      </w:r>
      <w:r w:rsidR="008F5F53" w:rsidRPr="003A2B53">
        <w:rPr>
          <w:rFonts w:ascii="Times New Roman" w:hAnsi="Times New Roman" w:cs="Times New Roman"/>
          <w:color w:val="auto"/>
          <w:sz w:val="28"/>
          <w:szCs w:val="28"/>
          <w:lang w:val="en-GB"/>
        </w:rPr>
        <w:t>2024,</w:t>
      </w:r>
      <w:r w:rsidRPr="003A2B53">
        <w:rPr>
          <w:rFonts w:ascii="Times New Roman" w:hAnsi="Times New Roman" w:cs="Times New Roman"/>
          <w:color w:val="auto"/>
          <w:sz w:val="28"/>
          <w:szCs w:val="28"/>
          <w:lang w:val="en-GB"/>
        </w:rPr>
        <w:t xml:space="preserve"> Điều 18 Nghị định số 88/2024/NĐ-CP ngày 15/7/2024 của Chính phủ quy định về bồi thường, hỗ trợ, tái định cư khi Nhà nước thu hồi đất và </w:t>
      </w:r>
      <w:r w:rsidR="008F5F53" w:rsidRPr="003A2B53">
        <w:rPr>
          <w:rFonts w:ascii="Times New Roman" w:hAnsi="Times New Roman" w:cs="Times New Roman"/>
          <w:color w:val="auto"/>
          <w:sz w:val="28"/>
          <w:szCs w:val="28"/>
          <w:lang w:val="en-GB"/>
        </w:rPr>
        <w:t xml:space="preserve">quy định tại </w:t>
      </w:r>
      <w:r w:rsidRPr="003A2B53">
        <w:rPr>
          <w:rFonts w:ascii="Times New Roman" w:hAnsi="Times New Roman" w:cs="Times New Roman"/>
          <w:color w:val="auto"/>
          <w:sz w:val="28"/>
          <w:szCs w:val="28"/>
          <w:lang w:val="en-GB"/>
        </w:rPr>
        <w:t>Nghị định số 62/2025/NĐ-CP của Chính phủ.</w:t>
      </w:r>
    </w:p>
    <w:p w14:paraId="38FD5A46" w14:textId="2258F666" w:rsidR="00C6189F" w:rsidRPr="003A2B53" w:rsidRDefault="00A334D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c) </w:t>
      </w:r>
      <w:r w:rsidR="00CC0D9A" w:rsidRPr="003A2B53">
        <w:rPr>
          <w:rFonts w:ascii="Times New Roman" w:hAnsi="Times New Roman" w:cs="Times New Roman"/>
          <w:color w:val="auto"/>
          <w:sz w:val="28"/>
          <w:szCs w:val="28"/>
          <w:lang w:val="en-GB"/>
        </w:rPr>
        <w:t>Chỉ đạo, giám sát</w:t>
      </w:r>
      <w:r w:rsidR="00CC0D9A" w:rsidRPr="003A2B53">
        <w:rPr>
          <w:rFonts w:ascii="Times New Roman" w:hAnsi="Times New Roman" w:cs="Times New Roman"/>
          <w:color w:val="auto"/>
          <w:sz w:val="28"/>
          <w:szCs w:val="28"/>
        </w:rPr>
        <w:t xml:space="preserve"> </w:t>
      </w:r>
      <w:r w:rsidR="00CC0D9A" w:rsidRPr="003A2B53">
        <w:rPr>
          <w:rFonts w:ascii="Times New Roman" w:hAnsi="Times New Roman" w:cs="Times New Roman"/>
          <w:color w:val="auto"/>
          <w:sz w:val="28"/>
          <w:szCs w:val="28"/>
          <w:lang w:val="en-GB"/>
        </w:rPr>
        <w:t xml:space="preserve">và </w:t>
      </w:r>
      <w:r w:rsidR="008F5F53" w:rsidRPr="003A2B53">
        <w:rPr>
          <w:rFonts w:ascii="Times New Roman" w:hAnsi="Times New Roman" w:cs="Times New Roman"/>
          <w:color w:val="auto"/>
          <w:sz w:val="28"/>
          <w:szCs w:val="28"/>
          <w:lang w:val="en-GB"/>
        </w:rPr>
        <w:t>xử lý theo thẩm quyền trong</w:t>
      </w:r>
      <w:r w:rsidR="00CC0D9A" w:rsidRPr="003A2B53">
        <w:rPr>
          <w:rFonts w:ascii="Times New Roman" w:hAnsi="Times New Roman" w:cs="Times New Roman"/>
          <w:color w:val="auto"/>
          <w:sz w:val="28"/>
          <w:szCs w:val="28"/>
          <w:lang w:val="en-GB"/>
        </w:rPr>
        <w:t xml:space="preserve"> hoạt động thẩm định, cấp giấy chứng nhận quyền sử dụng đất</w:t>
      </w:r>
      <w:r w:rsidR="00CC0D9A" w:rsidRPr="003A2B53">
        <w:rPr>
          <w:rFonts w:ascii="Times New Roman" w:hAnsi="Times New Roman" w:cs="Times New Roman"/>
          <w:color w:val="auto"/>
          <w:sz w:val="28"/>
          <w:szCs w:val="28"/>
        </w:rPr>
        <w:t>, thu hồi đất, giao đất</w:t>
      </w:r>
      <w:r w:rsidR="00FC640E" w:rsidRPr="003A2B53">
        <w:rPr>
          <w:rFonts w:ascii="Times New Roman" w:hAnsi="Times New Roman" w:cs="Times New Roman"/>
          <w:color w:val="auto"/>
          <w:sz w:val="28"/>
          <w:szCs w:val="28"/>
          <w:lang w:val="vi-VN"/>
        </w:rPr>
        <w:t>, cho thuê đất</w:t>
      </w:r>
      <w:r w:rsidR="00CC0D9A" w:rsidRPr="003A2B53">
        <w:rPr>
          <w:rFonts w:ascii="Times New Roman" w:hAnsi="Times New Roman" w:cs="Times New Roman"/>
          <w:color w:val="auto"/>
          <w:sz w:val="28"/>
          <w:szCs w:val="28"/>
          <w:lang w:val="en-GB"/>
        </w:rPr>
        <w:t xml:space="preserve"> trên địa bàn Thành phố đảm bảo </w:t>
      </w:r>
      <w:r w:rsidR="00C9091D" w:rsidRPr="003A2B53">
        <w:rPr>
          <w:rFonts w:ascii="Times New Roman" w:hAnsi="Times New Roman" w:cs="Times New Roman"/>
          <w:color w:val="auto"/>
          <w:sz w:val="28"/>
          <w:szCs w:val="28"/>
          <w:lang w:val="en-GB"/>
        </w:rPr>
        <w:t xml:space="preserve">nâng cao hiệu quả sử dụng đất và </w:t>
      </w:r>
      <w:r w:rsidR="00CC0D9A" w:rsidRPr="003A2B53">
        <w:rPr>
          <w:rFonts w:ascii="Times New Roman" w:hAnsi="Times New Roman" w:cs="Times New Roman"/>
          <w:color w:val="auto"/>
          <w:sz w:val="28"/>
          <w:szCs w:val="28"/>
          <w:lang w:val="en-GB"/>
        </w:rPr>
        <w:t>hành lang bảo vệ an toàn công trình điện lực theo quy định pháp luật.</w:t>
      </w:r>
    </w:p>
    <w:p w14:paraId="6A7D11BC" w14:textId="77777777" w:rsidR="00C6189F" w:rsidRPr="003A2B53" w:rsidRDefault="00CC0D9A">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6. Sở Quy hoạch Kiến trúc:</w:t>
      </w:r>
    </w:p>
    <w:p w14:paraId="57F6C03E" w14:textId="2BBEE714" w:rsidR="006535FE" w:rsidRPr="003A2B53" w:rsidRDefault="00A334DF" w:rsidP="006535FE">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a)</w:t>
      </w:r>
      <w:r w:rsidR="006535FE" w:rsidRPr="003A2B53">
        <w:rPr>
          <w:rFonts w:ascii="Times New Roman" w:hAnsi="Times New Roman" w:cs="Times New Roman"/>
          <w:color w:val="auto"/>
          <w:sz w:val="28"/>
          <w:szCs w:val="28"/>
          <w:lang w:val="en-GB"/>
        </w:rPr>
        <w:t xml:space="preserve"> Chủ trì tiếp nhận, giải quyết hoặc phê duyệt theo thẩm quyền các hồ sơ thỏa thuận về quy hoạch đối với công trình điện từ cấp điện áp 110kV trở lên.</w:t>
      </w:r>
    </w:p>
    <w:p w14:paraId="4398815B" w14:textId="139A0AFC" w:rsidR="006535FE" w:rsidRPr="003A2B53" w:rsidRDefault="00A334DF" w:rsidP="006535FE">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b)</w:t>
      </w:r>
      <w:r w:rsidR="006535FE" w:rsidRPr="003A2B53">
        <w:rPr>
          <w:rFonts w:ascii="Times New Roman" w:hAnsi="Times New Roman" w:cs="Times New Roman"/>
          <w:color w:val="auto"/>
          <w:sz w:val="28"/>
          <w:szCs w:val="28"/>
          <w:lang w:val="en-GB"/>
        </w:rPr>
        <w:t xml:space="preserve"> Phối hợp các Sở, ban, ngành của Thành phố theo chức năng, lĩnh vực quản lý chuyên ngành trong quá trình thực hiện các nhiệm vụ bảo vệ, xử lý vi phạm hành lang bảo vệ an toàn công trình điện lực theo quy định</w:t>
      </w:r>
      <w:r w:rsidRPr="003A2B53">
        <w:rPr>
          <w:rFonts w:ascii="Times New Roman" w:hAnsi="Times New Roman" w:cs="Times New Roman"/>
          <w:color w:val="auto"/>
          <w:sz w:val="28"/>
          <w:szCs w:val="28"/>
          <w:lang w:val="en-GB"/>
        </w:rPr>
        <w:t>.</w:t>
      </w:r>
      <w:r w:rsidR="006535FE" w:rsidRPr="003A2B53">
        <w:rPr>
          <w:rFonts w:ascii="Times New Roman" w:hAnsi="Times New Roman" w:cs="Times New Roman"/>
          <w:color w:val="auto"/>
          <w:sz w:val="28"/>
          <w:szCs w:val="28"/>
          <w:lang w:val="en-GB"/>
        </w:rPr>
        <w:t xml:space="preserve"> </w:t>
      </w:r>
    </w:p>
    <w:p w14:paraId="326882B2" w14:textId="430648C6" w:rsidR="00C6189F" w:rsidRPr="003A2B53" w:rsidRDefault="00A334D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c)</w:t>
      </w:r>
      <w:r w:rsidR="006535FE"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Phối hợp cung cấp thông tin về quy hoạch (khi nhận được đề nghị của cơ quan</w:t>
      </w:r>
      <w:r w:rsidR="00FC640E" w:rsidRPr="003A2B53">
        <w:rPr>
          <w:rFonts w:ascii="Times New Roman" w:hAnsi="Times New Roman" w:cs="Times New Roman"/>
          <w:color w:val="auto"/>
          <w:sz w:val="28"/>
          <w:szCs w:val="28"/>
          <w:lang w:val="vi-VN"/>
        </w:rPr>
        <w:t>,</w:t>
      </w:r>
      <w:r w:rsidR="00CC0D9A" w:rsidRPr="003A2B53">
        <w:rPr>
          <w:rFonts w:ascii="Times New Roman" w:hAnsi="Times New Roman" w:cs="Times New Roman"/>
          <w:color w:val="auto"/>
          <w:sz w:val="28"/>
          <w:szCs w:val="28"/>
          <w:lang w:val="en-GB"/>
        </w:rPr>
        <w:t xml:space="preserve"> </w:t>
      </w:r>
      <w:r w:rsidR="00FC640E" w:rsidRPr="003A2B53">
        <w:rPr>
          <w:rFonts w:ascii="Times New Roman" w:hAnsi="Times New Roman" w:cs="Times New Roman"/>
          <w:color w:val="auto"/>
          <w:sz w:val="28"/>
          <w:szCs w:val="28"/>
          <w:lang w:val="vi-VN"/>
        </w:rPr>
        <w:t>đơn vị có liên quan</w:t>
      </w:r>
      <w:r w:rsidR="00CC0D9A" w:rsidRPr="003A2B53">
        <w:rPr>
          <w:rFonts w:ascii="Times New Roman" w:hAnsi="Times New Roman" w:cs="Times New Roman"/>
          <w:color w:val="auto"/>
          <w:sz w:val="28"/>
          <w:szCs w:val="28"/>
          <w:lang w:val="en-GB"/>
        </w:rPr>
        <w:t xml:space="preserve">) để phục vụ công tác </w:t>
      </w:r>
      <w:r w:rsidR="00FC640E" w:rsidRPr="003A2B53">
        <w:rPr>
          <w:rFonts w:ascii="Times New Roman" w:hAnsi="Times New Roman" w:cs="Times New Roman"/>
          <w:color w:val="auto"/>
          <w:sz w:val="28"/>
          <w:szCs w:val="28"/>
          <w:lang w:val="vi-VN"/>
        </w:rPr>
        <w:t xml:space="preserve">lập hồ sơ </w:t>
      </w:r>
      <w:r w:rsidR="00E94315" w:rsidRPr="003A2B53">
        <w:rPr>
          <w:rFonts w:ascii="Times New Roman" w:hAnsi="Times New Roman" w:cs="Times New Roman"/>
          <w:color w:val="auto"/>
          <w:sz w:val="28"/>
          <w:szCs w:val="28"/>
          <w:lang w:val="en-GB"/>
        </w:rPr>
        <w:t xml:space="preserve">đầu tư xây dựng, </w:t>
      </w:r>
      <w:r w:rsidR="00CC0D9A" w:rsidRPr="003A2B53">
        <w:rPr>
          <w:rFonts w:ascii="Times New Roman" w:hAnsi="Times New Roman" w:cs="Times New Roman"/>
          <w:color w:val="auto"/>
          <w:sz w:val="28"/>
          <w:szCs w:val="28"/>
          <w:lang w:val="en-GB"/>
        </w:rPr>
        <w:t>bảo vệ, xử lý vi phạm hành lang bảo vệ an toàn công trình điện lực theo quy định.</w:t>
      </w:r>
    </w:p>
    <w:p w14:paraId="6E6AB8DC" w14:textId="77777777" w:rsidR="00C6189F" w:rsidRPr="003A2B53" w:rsidRDefault="00CC0D9A">
      <w:pPr>
        <w:pStyle w:val="than"/>
        <w:spacing w:before="0" w:beforeAutospacing="0" w:afterLines="60" w:after="144" w:afterAutospacing="0"/>
        <w:ind w:firstLine="720"/>
        <w:jc w:val="both"/>
        <w:rPr>
          <w:rFonts w:ascii="Times New Roman" w:hAnsi="Times New Roman" w:cs="Times New Roman"/>
          <w:color w:val="auto"/>
          <w:sz w:val="28"/>
          <w:szCs w:val="28"/>
        </w:rPr>
      </w:pPr>
      <w:r w:rsidRPr="003A2B53">
        <w:rPr>
          <w:rFonts w:ascii="Times New Roman" w:hAnsi="Times New Roman" w:cs="Times New Roman"/>
          <w:color w:val="auto"/>
          <w:sz w:val="28"/>
          <w:szCs w:val="28"/>
          <w:lang w:val="en-GB"/>
        </w:rPr>
        <w:t>7. Sở Tài chính:</w:t>
      </w:r>
    </w:p>
    <w:p w14:paraId="7D5AFC97" w14:textId="7718F792" w:rsidR="00F30472" w:rsidRPr="003A2B53" w:rsidRDefault="00F30472" w:rsidP="00F30472">
      <w:pPr>
        <w:pStyle w:val="tieudechinh"/>
        <w:spacing w:afterLines="60" w:after="144"/>
        <w:ind w:firstLine="709"/>
        <w:rPr>
          <w:rFonts w:ascii="Times New Roman" w:hAnsi="Times New Roman" w:cs="Times New Roman"/>
          <w:color w:val="auto"/>
          <w:sz w:val="28"/>
          <w:szCs w:val="28"/>
        </w:rPr>
      </w:pPr>
      <w:r w:rsidRPr="003A2B53">
        <w:rPr>
          <w:rFonts w:ascii="Times New Roman" w:hAnsi="Times New Roman" w:cs="Times New Roman"/>
          <w:color w:val="auto"/>
          <w:sz w:val="28"/>
          <w:szCs w:val="28"/>
        </w:rPr>
        <w:t xml:space="preserve">Phối hợp với các Sở, ban, ngành của Thành phố bố trí kinh phí (nếu có) từ nguồn Ngân sách Thành phố </w:t>
      </w:r>
      <w:r w:rsidRPr="003A2B53">
        <w:rPr>
          <w:rFonts w:ascii="Times New Roman" w:hAnsi="Times New Roman" w:cs="Times New Roman" w:hint="eastAsia"/>
          <w:color w:val="auto"/>
          <w:sz w:val="28"/>
          <w:szCs w:val="28"/>
        </w:rPr>
        <w:t>đ</w:t>
      </w:r>
      <w:r w:rsidRPr="003A2B53">
        <w:rPr>
          <w:rFonts w:ascii="Times New Roman" w:hAnsi="Times New Roman" w:cs="Times New Roman"/>
          <w:color w:val="auto"/>
          <w:sz w:val="28"/>
          <w:szCs w:val="28"/>
        </w:rPr>
        <w:t xml:space="preserve">ể triển khai thực hiện các nhiệm vụ theo quy </w:t>
      </w:r>
      <w:r w:rsidRPr="003A2B53">
        <w:rPr>
          <w:rFonts w:ascii="Times New Roman" w:hAnsi="Times New Roman" w:cs="Times New Roman" w:hint="eastAsia"/>
          <w:color w:val="auto"/>
          <w:sz w:val="28"/>
          <w:szCs w:val="28"/>
        </w:rPr>
        <w:t>đ</w:t>
      </w:r>
      <w:r w:rsidRPr="003A2B53">
        <w:rPr>
          <w:rFonts w:ascii="Times New Roman" w:hAnsi="Times New Roman" w:cs="Times New Roman"/>
          <w:color w:val="auto"/>
          <w:sz w:val="28"/>
          <w:szCs w:val="28"/>
        </w:rPr>
        <w:t>ịnh.</w:t>
      </w:r>
    </w:p>
    <w:p w14:paraId="0CF5BE51" w14:textId="0C6F2B35" w:rsidR="00C6189F" w:rsidRPr="003A2B53" w:rsidRDefault="00CC0D9A">
      <w:pPr>
        <w:pStyle w:val="tieudechinh"/>
        <w:spacing w:before="0" w:beforeAutospacing="0" w:afterLines="60" w:after="144" w:afterAutospacing="0"/>
        <w:ind w:left="709"/>
        <w:jc w:val="both"/>
        <w:rPr>
          <w:rFonts w:ascii="Times New Roman" w:hAnsi="Times New Roman" w:cs="Times New Roman"/>
          <w:color w:val="auto"/>
          <w:sz w:val="28"/>
          <w:szCs w:val="28"/>
        </w:rPr>
      </w:pPr>
      <w:r w:rsidRPr="003A2B53">
        <w:rPr>
          <w:rFonts w:ascii="Times New Roman" w:hAnsi="Times New Roman" w:cs="Times New Roman"/>
          <w:color w:val="auto"/>
          <w:sz w:val="28"/>
          <w:szCs w:val="28"/>
          <w:lang w:val="en-GB"/>
        </w:rPr>
        <w:t xml:space="preserve">8. Sở </w:t>
      </w:r>
      <w:r w:rsidR="00C13F41" w:rsidRPr="003A2B53">
        <w:rPr>
          <w:rFonts w:ascii="Times New Roman" w:hAnsi="Times New Roman" w:cs="Times New Roman"/>
          <w:color w:val="auto"/>
          <w:sz w:val="28"/>
          <w:szCs w:val="28"/>
          <w:lang w:val="en-GB"/>
        </w:rPr>
        <w:t>Văn hóa và Thể thao</w:t>
      </w:r>
      <w:r w:rsidRPr="003A2B53">
        <w:rPr>
          <w:rFonts w:ascii="Times New Roman" w:hAnsi="Times New Roman" w:cs="Times New Roman"/>
          <w:color w:val="auto"/>
          <w:sz w:val="28"/>
          <w:szCs w:val="28"/>
          <w:lang w:val="en-GB"/>
        </w:rPr>
        <w:t>, các cơ quan truyền thông:</w:t>
      </w:r>
    </w:p>
    <w:p w14:paraId="4A92D170" w14:textId="59A34880" w:rsidR="00C6189F" w:rsidRPr="003A2B53" w:rsidRDefault="00CC0D9A" w:rsidP="00E058F3">
      <w:pPr>
        <w:pStyle w:val="tieudechinh"/>
        <w:spacing w:before="0" w:beforeAutospacing="0" w:afterLines="60" w:after="144" w:afterAutospacing="0"/>
        <w:ind w:firstLine="709"/>
        <w:jc w:val="both"/>
        <w:rPr>
          <w:rFonts w:ascii="Times New Roman" w:hAnsi="Times New Roman" w:cs="Times New Roman"/>
          <w:color w:val="auto"/>
          <w:spacing w:val="-2"/>
          <w:sz w:val="28"/>
          <w:szCs w:val="28"/>
          <w:lang w:val="en-GB"/>
        </w:rPr>
      </w:pPr>
      <w:r w:rsidRPr="003A2B53">
        <w:rPr>
          <w:rFonts w:ascii="Times New Roman" w:hAnsi="Times New Roman" w:cs="Times New Roman"/>
          <w:color w:val="auto"/>
          <w:sz w:val="28"/>
          <w:szCs w:val="28"/>
          <w:lang w:val="en-GB"/>
        </w:rPr>
        <w:t xml:space="preserve">Sở </w:t>
      </w:r>
      <w:r w:rsidR="00C13F41" w:rsidRPr="003A2B53">
        <w:rPr>
          <w:rFonts w:ascii="Times New Roman" w:hAnsi="Times New Roman" w:cs="Times New Roman"/>
          <w:color w:val="auto"/>
          <w:sz w:val="28"/>
          <w:szCs w:val="28"/>
          <w:lang w:val="en-GB"/>
        </w:rPr>
        <w:t>Văn hóa và Thể thao</w:t>
      </w:r>
      <w:r w:rsidRPr="003A2B53">
        <w:rPr>
          <w:rFonts w:ascii="Times New Roman" w:hAnsi="Times New Roman" w:cs="Times New Roman"/>
          <w:color w:val="auto"/>
          <w:sz w:val="28"/>
          <w:szCs w:val="28"/>
          <w:lang w:val="en-GB"/>
        </w:rPr>
        <w:t xml:space="preserve"> quản lý về công tác thông tin tuyên truyền, chủ trì phối hợp với </w:t>
      </w:r>
      <w:r w:rsidRPr="003A2B53">
        <w:rPr>
          <w:rFonts w:ascii="Times New Roman" w:hAnsi="Times New Roman" w:cs="Times New Roman"/>
          <w:color w:val="auto"/>
          <w:spacing w:val="-2"/>
          <w:sz w:val="28"/>
          <w:szCs w:val="28"/>
          <w:lang w:val="en-GB"/>
        </w:rPr>
        <w:t>Đài Phát thanh Truyền hình Hà Nội, Báo Hà Nội mới và các cơ quan thông tin truyền thông khác của Thành phố căn cứ chức năng nhiệm vụ có trách nhiệm tham gia, tuyên truyền về tầm quan trọng của công tác bảo vệ an toàn công trình điện lực, đảm bảo an toàn trong cung ứng, sử dụng điện trên địa bàn Thành phố.</w:t>
      </w:r>
    </w:p>
    <w:p w14:paraId="7D798F60" w14:textId="64EACA75" w:rsidR="00C6189F" w:rsidRPr="003A2B53" w:rsidRDefault="00CC0D9A">
      <w:pPr>
        <w:pStyle w:val="tieudechinh"/>
        <w:spacing w:before="0" w:beforeAutospacing="0" w:afterLines="60" w:after="144" w:afterAutospacing="0"/>
        <w:ind w:left="709"/>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Điều 5.</w:t>
      </w:r>
      <w:r w:rsidR="00FC640E" w:rsidRPr="003A2B53">
        <w:rPr>
          <w:rFonts w:ascii="Times New Roman" w:hAnsi="Times New Roman" w:cs="Times New Roman"/>
          <w:b/>
          <w:bCs/>
          <w:color w:val="auto"/>
          <w:sz w:val="28"/>
          <w:szCs w:val="28"/>
          <w:lang w:val="vi-VN"/>
        </w:rPr>
        <w:t xml:space="preserve"> </w:t>
      </w:r>
      <w:r w:rsidRPr="003A2B53">
        <w:rPr>
          <w:rFonts w:ascii="Times New Roman" w:hAnsi="Times New Roman" w:cs="Times New Roman"/>
          <w:b/>
          <w:bCs/>
          <w:color w:val="auto"/>
          <w:sz w:val="28"/>
          <w:szCs w:val="28"/>
          <w:lang w:val="en-GB"/>
        </w:rPr>
        <w:t>Trách nhiệm của UBND cấp xã</w:t>
      </w:r>
    </w:p>
    <w:p w14:paraId="56AB6BA2" w14:textId="38D70CB6" w:rsidR="00F175CE" w:rsidRPr="003A2B53" w:rsidRDefault="009E6B6F" w:rsidP="00F175CE">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1.</w:t>
      </w:r>
      <w:r w:rsidR="00A334DF" w:rsidRPr="003A2B53">
        <w:rPr>
          <w:rFonts w:ascii="Times New Roman" w:hAnsi="Times New Roman" w:cs="Times New Roman"/>
          <w:color w:val="auto"/>
          <w:sz w:val="28"/>
          <w:szCs w:val="28"/>
          <w:lang w:val="en-GB"/>
        </w:rPr>
        <w:t xml:space="preserve"> </w:t>
      </w:r>
      <w:r w:rsidR="001569F4" w:rsidRPr="003A2B53">
        <w:rPr>
          <w:rFonts w:ascii="Times New Roman" w:hAnsi="Times New Roman" w:cs="Times New Roman"/>
          <w:color w:val="auto"/>
          <w:sz w:val="28"/>
          <w:szCs w:val="28"/>
          <w:lang w:val="en-GB"/>
        </w:rPr>
        <w:t xml:space="preserve">Chỉ đạo, giải quyết, xử lý các vi phạm về bảo vệ công trình điện lực và vi phạm hành lang bảo vệ an toàn công trình điện lực theo quy định của pháp luật được quy định tại khoản 8 Điều 8 Nghị định số 62/2025/NĐ-CP. </w:t>
      </w:r>
      <w:r w:rsidR="00F175CE" w:rsidRPr="003A2B53">
        <w:rPr>
          <w:rFonts w:ascii="Times New Roman" w:hAnsi="Times New Roman" w:cs="Times New Roman"/>
          <w:color w:val="auto"/>
          <w:sz w:val="28"/>
          <w:szCs w:val="28"/>
          <w:lang w:val="en-GB"/>
        </w:rPr>
        <w:t xml:space="preserve">Chủ trì, chủ động kiểm tra, phát hiện, xử lý kịp thời theo thẩm quyền ngay từ đầu đối với </w:t>
      </w:r>
      <w:r w:rsidR="00F175CE" w:rsidRPr="003A2B53">
        <w:rPr>
          <w:rFonts w:ascii="Times New Roman" w:hAnsi="Times New Roman" w:cs="Times New Roman"/>
          <w:color w:val="auto"/>
          <w:sz w:val="28"/>
          <w:szCs w:val="28"/>
          <w:lang w:val="en-GB"/>
        </w:rPr>
        <w:lastRenderedPageBreak/>
        <w:t>các hành vi đầu tư, cải tạo sửa chữa công trình xây dựng vi phạm HLBVATCTĐ</w:t>
      </w:r>
      <w:r w:rsidR="00A334DF" w:rsidRPr="003A2B53">
        <w:rPr>
          <w:rFonts w:ascii="Times New Roman" w:hAnsi="Times New Roman" w:cs="Times New Roman"/>
          <w:color w:val="auto"/>
          <w:sz w:val="28"/>
          <w:szCs w:val="28"/>
          <w:lang w:val="en-GB"/>
        </w:rPr>
        <w:t>L</w:t>
      </w:r>
      <w:r w:rsidR="00F175CE" w:rsidRPr="003A2B53">
        <w:rPr>
          <w:rFonts w:ascii="Times New Roman" w:hAnsi="Times New Roman" w:cs="Times New Roman"/>
          <w:color w:val="auto"/>
          <w:sz w:val="28"/>
          <w:szCs w:val="28"/>
          <w:lang w:val="en-GB"/>
        </w:rPr>
        <w:t>; xử lý giảm các điểm vi phạm HLBVATCTĐ</w:t>
      </w:r>
      <w:r w:rsidR="00A334DF" w:rsidRPr="003A2B53">
        <w:rPr>
          <w:rFonts w:ascii="Times New Roman" w:hAnsi="Times New Roman" w:cs="Times New Roman"/>
          <w:color w:val="auto"/>
          <w:sz w:val="28"/>
          <w:szCs w:val="28"/>
          <w:lang w:val="en-GB"/>
        </w:rPr>
        <w:t>L</w:t>
      </w:r>
      <w:r w:rsidR="00F175CE" w:rsidRPr="003A2B53">
        <w:rPr>
          <w:rFonts w:ascii="Times New Roman" w:hAnsi="Times New Roman" w:cs="Times New Roman"/>
          <w:color w:val="auto"/>
          <w:sz w:val="28"/>
          <w:szCs w:val="28"/>
          <w:lang w:val="en-GB"/>
        </w:rPr>
        <w:t xml:space="preserve"> cũ theo chỉ tiêu được UBND Thành phố giao; chịu trách nhiệm trước UBND Thành phố nếu để phát sinh vi phạm mới trên địa bàn</w:t>
      </w:r>
      <w:r w:rsidR="00F30472" w:rsidRPr="003A2B53">
        <w:rPr>
          <w:rFonts w:ascii="Times New Roman" w:hAnsi="Times New Roman" w:cs="Times New Roman"/>
          <w:color w:val="auto"/>
          <w:sz w:val="28"/>
          <w:szCs w:val="28"/>
          <w:lang w:val="en-GB"/>
        </w:rPr>
        <w:t>.</w:t>
      </w:r>
    </w:p>
    <w:p w14:paraId="257B992B" w14:textId="661624E9" w:rsidR="006535FE"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w:t>
      </w:r>
      <w:r w:rsidR="006535FE" w:rsidRPr="003A2B53">
        <w:rPr>
          <w:rFonts w:ascii="Times New Roman" w:hAnsi="Times New Roman" w:cs="Times New Roman"/>
          <w:color w:val="auto"/>
          <w:sz w:val="28"/>
          <w:szCs w:val="28"/>
          <w:lang w:val="en-GB"/>
        </w:rPr>
        <w:t xml:space="preserve"> </w:t>
      </w:r>
      <w:r w:rsidR="00F30472" w:rsidRPr="003A2B53">
        <w:rPr>
          <w:rFonts w:ascii="Times New Roman" w:hAnsi="Times New Roman" w:cs="Times New Roman"/>
          <w:color w:val="auto"/>
          <w:sz w:val="28"/>
          <w:szCs w:val="28"/>
          <w:lang w:val="en-GB"/>
        </w:rPr>
        <w:t>T</w:t>
      </w:r>
      <w:r w:rsidR="006535FE" w:rsidRPr="003A2B53">
        <w:rPr>
          <w:rFonts w:ascii="Times New Roman" w:hAnsi="Times New Roman" w:cs="Times New Roman"/>
          <w:color w:val="auto"/>
          <w:sz w:val="28"/>
          <w:szCs w:val="28"/>
          <w:lang w:val="en-GB"/>
        </w:rPr>
        <w:t>iếp nhận, giải quyết theo thẩm quyền các hồ sơ thỏa thuận về quy hoạch đối với công trình điện trung áp trên địa bàn quản lý</w:t>
      </w:r>
      <w:r w:rsidR="00F30472" w:rsidRPr="003A2B53">
        <w:rPr>
          <w:rFonts w:ascii="Times New Roman" w:hAnsi="Times New Roman" w:cs="Times New Roman"/>
          <w:color w:val="auto"/>
          <w:sz w:val="28"/>
          <w:szCs w:val="28"/>
          <w:lang w:val="en-GB"/>
        </w:rPr>
        <w:t>.</w:t>
      </w:r>
    </w:p>
    <w:p w14:paraId="75691516" w14:textId="59E59072"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3.</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Đối với những khu vực chưa áp dụng quy định về cấp giấy phép xây dựng</w:t>
      </w:r>
      <w:r w:rsidR="00E94315" w:rsidRPr="003A2B53">
        <w:rPr>
          <w:rFonts w:ascii="Times New Roman" w:hAnsi="Times New Roman" w:cs="Times New Roman"/>
          <w:color w:val="auto"/>
          <w:sz w:val="28"/>
          <w:szCs w:val="28"/>
          <w:lang w:val="en-GB"/>
        </w:rPr>
        <w:t xml:space="preserve"> hoặc miễn giấy phép xây dựng</w:t>
      </w:r>
      <w:r w:rsidR="00CC0D9A" w:rsidRPr="003A2B53">
        <w:rPr>
          <w:rFonts w:ascii="Times New Roman" w:hAnsi="Times New Roman" w:cs="Times New Roman"/>
          <w:color w:val="auto"/>
          <w:sz w:val="28"/>
          <w:szCs w:val="28"/>
          <w:lang w:val="en-GB"/>
        </w:rPr>
        <w:t>, UBND cấp xã chịu trách nhiệm quản lý đảm bảo sử dụng đất theo đúng mục đích được giao, bảo đảm hộ gia đình, cá nhân</w:t>
      </w:r>
      <w:r w:rsidR="00636F7C" w:rsidRPr="003A2B53">
        <w:rPr>
          <w:rFonts w:ascii="Times New Roman" w:hAnsi="Times New Roman" w:cs="Times New Roman"/>
          <w:color w:val="auto"/>
          <w:sz w:val="28"/>
          <w:szCs w:val="28"/>
          <w:lang w:val="en-GB"/>
        </w:rPr>
        <w:t>, tổ chức</w:t>
      </w:r>
      <w:r w:rsidR="00CC0D9A" w:rsidRPr="003A2B53">
        <w:rPr>
          <w:rFonts w:ascii="Times New Roman" w:hAnsi="Times New Roman" w:cs="Times New Roman"/>
          <w:color w:val="auto"/>
          <w:sz w:val="28"/>
          <w:szCs w:val="28"/>
        </w:rPr>
        <w:t xml:space="preserve"> </w:t>
      </w:r>
      <w:r w:rsidR="00CC0D9A" w:rsidRPr="003A2B53">
        <w:rPr>
          <w:rFonts w:ascii="Times New Roman" w:hAnsi="Times New Roman" w:cs="Times New Roman"/>
          <w:color w:val="auto"/>
          <w:sz w:val="28"/>
          <w:szCs w:val="28"/>
          <w:lang w:val="en-GB"/>
        </w:rPr>
        <w:t>có nhu cầu xây dựng không vi phạm HLBVATCTĐL.</w:t>
      </w:r>
    </w:p>
    <w:p w14:paraId="5B5AE0D4" w14:textId="74D39657"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4.</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Khi công trình điện áp cao bị vi phạm hành lang bảo vệ an toàn hoặc có nguy cơ bị phá hoại, bị lấn chiếm</w:t>
      </w:r>
      <w:r w:rsidR="00CC0D9A" w:rsidRPr="003A2B53">
        <w:rPr>
          <w:rFonts w:ascii="Times New Roman" w:hAnsi="Times New Roman" w:cs="Times New Roman"/>
          <w:color w:val="auto"/>
          <w:sz w:val="28"/>
          <w:szCs w:val="28"/>
        </w:rPr>
        <w:t xml:space="preserve"> </w:t>
      </w:r>
      <w:r w:rsidR="00CC0D9A" w:rsidRPr="003A2B53">
        <w:rPr>
          <w:rFonts w:ascii="Times New Roman" w:hAnsi="Times New Roman" w:cs="Times New Roman"/>
          <w:color w:val="auto"/>
          <w:sz w:val="28"/>
          <w:szCs w:val="28"/>
          <w:lang w:val="en-GB"/>
        </w:rPr>
        <w:t>phải có trách nhiệm khẩn trương phối hợp với các cơ quan chức năng, đơn vị điện lực quản lý vận hành lưới điện áp cao ngăn chặn, khắc phục, xử lý theo quy định.</w:t>
      </w:r>
    </w:p>
    <w:p w14:paraId="48701E53" w14:textId="28306C55"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5.</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Chủ trì, phối hợp với các cơ quan chức năng, đơn vị điện lực quản lý vận hành lưới điện áp cao xử lý chặt tỉa phần cây trong và gần hành lang có nguy cơ vi phạm khoảng cách an toàn phóng điện quy định tại Điều 15 Nghị định số 62/2025/NĐ-CP, chủ trì xử lý trường hợp nhà ở, công trình phục vụ sinh hoạt của hộ gia đình, cá nhân không có nhu cầu di dời được quy định tại khoản 4 Điều 16 Nghị định số 62/2025/NĐ-CP.</w:t>
      </w:r>
    </w:p>
    <w:p w14:paraId="104832EB" w14:textId="29CEAF88"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6.</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Thực hiện chức năng thẩm định, cấp “Giấy chứng nhận quyền sử dụng đất”</w:t>
      </w:r>
      <w:r w:rsidR="00CC0D9A" w:rsidRPr="003A2B53">
        <w:rPr>
          <w:rFonts w:ascii="Times New Roman" w:hAnsi="Times New Roman" w:cs="Times New Roman"/>
          <w:color w:val="auto"/>
          <w:sz w:val="28"/>
          <w:szCs w:val="28"/>
        </w:rPr>
        <w:t>; thực hiện các thủ tục thu hồi đất, giao đất</w:t>
      </w:r>
      <w:r w:rsidR="00FC640E" w:rsidRPr="003A2B53">
        <w:rPr>
          <w:rFonts w:ascii="Times New Roman" w:hAnsi="Times New Roman" w:cs="Times New Roman"/>
          <w:color w:val="auto"/>
          <w:sz w:val="28"/>
          <w:szCs w:val="28"/>
          <w:lang w:val="vi-VN"/>
        </w:rPr>
        <w:t>, cho thuê đất</w:t>
      </w:r>
      <w:r w:rsidR="00F05191" w:rsidRPr="003A2B53">
        <w:rPr>
          <w:rFonts w:ascii="Times New Roman" w:hAnsi="Times New Roman" w:cs="Times New Roman"/>
          <w:color w:val="auto"/>
          <w:sz w:val="28"/>
          <w:szCs w:val="28"/>
        </w:rPr>
        <w:t xml:space="preserve"> theo thẩm quyền</w:t>
      </w:r>
      <w:r w:rsidR="00CC0D9A" w:rsidRPr="003A2B53">
        <w:rPr>
          <w:rFonts w:ascii="Times New Roman" w:hAnsi="Times New Roman" w:cs="Times New Roman"/>
          <w:color w:val="auto"/>
          <w:sz w:val="28"/>
          <w:szCs w:val="28"/>
          <w:lang w:val="en-GB"/>
        </w:rPr>
        <w:t xml:space="preserve"> phải phối hợp, khảo sát chặt chẽ cùng các đơn vị điện lực, làm rõ chỉ giới HLBVATCTĐL và phạm vi giới hạn sử dụng đất tránh chồng lấn, sai sót; tổ chức giám sát việc thực hiện nội dung giấy chứng nhận đã cấp</w:t>
      </w:r>
      <w:r w:rsidR="00CC0D9A" w:rsidRPr="003A2B53">
        <w:rPr>
          <w:rFonts w:ascii="Times New Roman" w:hAnsi="Times New Roman" w:cs="Times New Roman"/>
          <w:color w:val="auto"/>
          <w:sz w:val="28"/>
          <w:szCs w:val="28"/>
        </w:rPr>
        <w:t xml:space="preserve">, </w:t>
      </w:r>
      <w:r w:rsidR="00636F7C" w:rsidRPr="003A2B53">
        <w:rPr>
          <w:rFonts w:ascii="Times New Roman" w:hAnsi="Times New Roman" w:cs="Times New Roman"/>
          <w:color w:val="auto"/>
          <w:sz w:val="28"/>
          <w:szCs w:val="28"/>
        </w:rPr>
        <w:t xml:space="preserve">giám sát </w:t>
      </w:r>
      <w:r w:rsidR="00CC0D9A" w:rsidRPr="003A2B53">
        <w:rPr>
          <w:rFonts w:ascii="Times New Roman" w:hAnsi="Times New Roman" w:cs="Times New Roman"/>
          <w:color w:val="auto"/>
          <w:sz w:val="28"/>
          <w:szCs w:val="28"/>
        </w:rPr>
        <w:t>chỉ giới mặt bằng đất đã giao</w:t>
      </w:r>
      <w:r w:rsidR="00CC0D9A" w:rsidRPr="003A2B53">
        <w:rPr>
          <w:rFonts w:ascii="Times New Roman" w:hAnsi="Times New Roman" w:cs="Times New Roman"/>
          <w:color w:val="auto"/>
          <w:sz w:val="28"/>
          <w:szCs w:val="28"/>
          <w:lang w:val="en-GB"/>
        </w:rPr>
        <w:t xml:space="preserve"> theo quy định.</w:t>
      </w:r>
    </w:p>
    <w:p w14:paraId="3CD60FE7" w14:textId="351F5C59"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7.</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 xml:space="preserve">Tuyên truyền, phổ biến quy định của pháp luật và Thành phố về an toàn điện, các biện pháp bảo vệ công trình điện lực nhằm nâng cao nhận thức </w:t>
      </w:r>
      <w:r w:rsidR="002532EB" w:rsidRPr="003A2B53">
        <w:rPr>
          <w:rFonts w:ascii="Times New Roman" w:hAnsi="Times New Roman" w:cs="Times New Roman"/>
          <w:color w:val="auto"/>
          <w:sz w:val="28"/>
          <w:szCs w:val="28"/>
          <w:lang w:val="en-GB"/>
        </w:rPr>
        <w:t xml:space="preserve">và trách nhiệm </w:t>
      </w:r>
      <w:r w:rsidR="00CC0D9A" w:rsidRPr="003A2B53">
        <w:rPr>
          <w:rFonts w:ascii="Times New Roman" w:hAnsi="Times New Roman" w:cs="Times New Roman"/>
          <w:color w:val="auto"/>
          <w:sz w:val="28"/>
          <w:szCs w:val="28"/>
          <w:lang w:val="en-GB"/>
        </w:rPr>
        <w:t>của cộng đồng về HLBVATCTĐL, góp phần phòng ngừa, giảm thiểu các rủi ro do vi phạm HLBVATCTĐL trên địa bàn.</w:t>
      </w:r>
    </w:p>
    <w:p w14:paraId="7B2CE309" w14:textId="54857C1E" w:rsidR="00C6189F" w:rsidRPr="003A2B53" w:rsidRDefault="00CC0D9A">
      <w:pPr>
        <w:pStyle w:val="tieudechinh"/>
        <w:spacing w:before="0" w:beforeAutospacing="0" w:afterLines="60" w:after="144" w:afterAutospacing="0"/>
        <w:ind w:left="709"/>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Điều 6.</w:t>
      </w:r>
      <w:r w:rsidR="00474BB9" w:rsidRPr="003A2B53">
        <w:rPr>
          <w:rFonts w:ascii="Times New Roman" w:hAnsi="Times New Roman" w:cs="Times New Roman"/>
          <w:b/>
          <w:bCs/>
          <w:color w:val="auto"/>
          <w:sz w:val="28"/>
          <w:szCs w:val="28"/>
          <w:lang w:val="vi-VN"/>
        </w:rPr>
        <w:t xml:space="preserve"> </w:t>
      </w:r>
      <w:r w:rsidRPr="003A2B53">
        <w:rPr>
          <w:rFonts w:ascii="Times New Roman" w:hAnsi="Times New Roman" w:cs="Times New Roman"/>
          <w:b/>
          <w:bCs/>
          <w:color w:val="auto"/>
          <w:sz w:val="28"/>
          <w:szCs w:val="28"/>
          <w:lang w:val="en-GB"/>
        </w:rPr>
        <w:t>Trách nhiệm của các đơn vị điện lực</w:t>
      </w:r>
    </w:p>
    <w:p w14:paraId="040ED379" w14:textId="0253DF1B"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1.</w:t>
      </w:r>
      <w:r w:rsidR="002532EB" w:rsidRPr="003A2B53">
        <w:rPr>
          <w:rFonts w:ascii="Times New Roman" w:hAnsi="Times New Roman" w:cs="Times New Roman"/>
          <w:color w:val="auto"/>
          <w:sz w:val="28"/>
          <w:szCs w:val="28"/>
          <w:lang w:val="en-GB"/>
        </w:rPr>
        <w:t xml:space="preserve"> </w:t>
      </w:r>
      <w:r w:rsidR="00E94315" w:rsidRPr="003A2B53">
        <w:rPr>
          <w:rFonts w:ascii="Times New Roman" w:hAnsi="Times New Roman" w:cs="Times New Roman"/>
          <w:color w:val="auto"/>
          <w:sz w:val="28"/>
          <w:szCs w:val="28"/>
          <w:lang w:val="en-GB"/>
        </w:rPr>
        <w:t>Chủ trì, p</w:t>
      </w:r>
      <w:r w:rsidR="00CC0D9A" w:rsidRPr="003A2B53">
        <w:rPr>
          <w:rFonts w:ascii="Times New Roman" w:hAnsi="Times New Roman" w:cs="Times New Roman"/>
          <w:color w:val="auto"/>
          <w:sz w:val="28"/>
          <w:szCs w:val="28"/>
          <w:lang w:val="en-GB"/>
        </w:rPr>
        <w:t xml:space="preserve">hối hợp với Sở Công Thương thường xuyên cập nhật và hoàn thiện việc số hóa cơ sở dữ liệu hệ thống điện </w:t>
      </w:r>
      <w:r w:rsidR="00F05191" w:rsidRPr="003A2B53">
        <w:rPr>
          <w:rFonts w:ascii="Times New Roman" w:hAnsi="Times New Roman" w:cs="Times New Roman"/>
          <w:color w:val="auto"/>
          <w:sz w:val="28"/>
          <w:szCs w:val="28"/>
          <w:lang w:val="en-GB"/>
        </w:rPr>
        <w:t xml:space="preserve">trên địa bàn </w:t>
      </w:r>
      <w:r w:rsidR="00CC0D9A" w:rsidRPr="003A2B53">
        <w:rPr>
          <w:rFonts w:ascii="Times New Roman" w:hAnsi="Times New Roman" w:cs="Times New Roman"/>
          <w:color w:val="auto"/>
          <w:sz w:val="28"/>
          <w:szCs w:val="28"/>
          <w:lang w:val="en-GB"/>
        </w:rPr>
        <w:t>Thành phố</w:t>
      </w:r>
      <w:r w:rsidR="00763D36" w:rsidRPr="003A2B53">
        <w:rPr>
          <w:rFonts w:ascii="Times New Roman" w:hAnsi="Times New Roman" w:cs="Times New Roman"/>
          <w:color w:val="auto"/>
          <w:sz w:val="28"/>
          <w:szCs w:val="28"/>
          <w:lang w:val="en-GB"/>
        </w:rPr>
        <w:t xml:space="preserve">; chịu trách nhiệm cung cấp dữ liệu hệ thống điện đã số hóa </w:t>
      </w:r>
      <w:r w:rsidR="00CC0D9A" w:rsidRPr="003A2B53">
        <w:rPr>
          <w:rFonts w:ascii="Times New Roman" w:hAnsi="Times New Roman" w:cs="Times New Roman"/>
          <w:color w:val="auto"/>
          <w:sz w:val="28"/>
          <w:szCs w:val="28"/>
          <w:lang w:val="en-GB"/>
        </w:rPr>
        <w:t xml:space="preserve">phục vụ công tác quản lý của các cơ quan chuyên môn thuộc Thành phố và công tác bảo vệ hành lang công trình điện lực. </w:t>
      </w:r>
    </w:p>
    <w:p w14:paraId="47D37E88" w14:textId="740D78FD"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Có trách nhiệm và chủ động làm việc với Sở Xây dựng, Sở Quy hoạch Kiến trúc để được thỏa thuận vị trí hướng tuyến</w:t>
      </w:r>
      <w:r w:rsidR="00C74471" w:rsidRPr="003A2B53">
        <w:rPr>
          <w:rFonts w:ascii="Times New Roman" w:hAnsi="Times New Roman" w:cs="Times New Roman"/>
          <w:color w:val="auto"/>
          <w:sz w:val="28"/>
          <w:szCs w:val="28"/>
          <w:lang w:val="en-GB"/>
        </w:rPr>
        <w:t>, xác định hành lang an toàn</w:t>
      </w:r>
      <w:r w:rsidR="00CC0D9A" w:rsidRPr="003A2B53">
        <w:rPr>
          <w:rFonts w:ascii="Times New Roman" w:hAnsi="Times New Roman" w:cs="Times New Roman"/>
          <w:color w:val="auto"/>
          <w:sz w:val="28"/>
          <w:szCs w:val="28"/>
          <w:lang w:val="en-GB"/>
        </w:rPr>
        <w:t xml:space="preserve"> công trình điện lực khi thực hiện đầu tư, cải tạo các công trình điện lực theo quy định pháp luật.</w:t>
      </w:r>
      <w:r w:rsidR="00C74471"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 xml:space="preserve">Tuân thủ quy định của pháp luật và Thành phố trong quy hoạch, </w:t>
      </w:r>
      <w:r w:rsidR="00CC0D9A" w:rsidRPr="003A2B53">
        <w:rPr>
          <w:rFonts w:ascii="Times New Roman" w:hAnsi="Times New Roman" w:cs="Times New Roman"/>
          <w:color w:val="auto"/>
          <w:sz w:val="28"/>
          <w:szCs w:val="28"/>
          <w:lang w:val="en-GB"/>
        </w:rPr>
        <w:lastRenderedPageBreak/>
        <w:t>thiết kế, xây dựng, sửa chữa, lắp đặt, thí nghiệm, kiểm định và bảo trì các thiết bị</w:t>
      </w:r>
      <w:r w:rsidR="009029BA" w:rsidRPr="003A2B53">
        <w:rPr>
          <w:rFonts w:ascii="Times New Roman" w:hAnsi="Times New Roman" w:cs="Times New Roman"/>
          <w:color w:val="auto"/>
          <w:sz w:val="28"/>
          <w:szCs w:val="28"/>
          <w:lang w:val="en-GB"/>
        </w:rPr>
        <w:t xml:space="preserve">, công trình phụ trợ của </w:t>
      </w:r>
      <w:r w:rsidR="00CC0D9A" w:rsidRPr="003A2B53">
        <w:rPr>
          <w:rFonts w:ascii="Times New Roman" w:hAnsi="Times New Roman" w:cs="Times New Roman"/>
          <w:color w:val="auto"/>
          <w:sz w:val="28"/>
          <w:szCs w:val="28"/>
          <w:lang w:val="en-GB"/>
        </w:rPr>
        <w:t>lưới điện nhằm quản lý vận hành lưới điện an toàn.</w:t>
      </w:r>
    </w:p>
    <w:p w14:paraId="17A9FC61" w14:textId="10D0D18F"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3.</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Có trách nhiệm trả lời cơ quan cấp phép</w:t>
      </w:r>
      <w:r w:rsidR="00CC0D9A" w:rsidRPr="003A2B53">
        <w:rPr>
          <w:rFonts w:ascii="Times New Roman" w:hAnsi="Times New Roman" w:cs="Times New Roman"/>
          <w:color w:val="auto"/>
          <w:sz w:val="28"/>
          <w:szCs w:val="28"/>
        </w:rPr>
        <w:t xml:space="preserve"> đúng thời hạn quy định</w:t>
      </w:r>
      <w:r w:rsidR="00CC0D9A" w:rsidRPr="003A2B53">
        <w:rPr>
          <w:rFonts w:ascii="Times New Roman" w:hAnsi="Times New Roman" w:cs="Times New Roman"/>
          <w:color w:val="auto"/>
          <w:sz w:val="28"/>
          <w:szCs w:val="28"/>
          <w:lang w:val="en-GB"/>
        </w:rPr>
        <w:t xml:space="preserve">, cung cấp </w:t>
      </w:r>
      <w:r w:rsidR="00C74471" w:rsidRPr="003A2B53">
        <w:rPr>
          <w:rFonts w:ascii="Times New Roman" w:hAnsi="Times New Roman" w:cs="Times New Roman"/>
          <w:color w:val="auto"/>
          <w:sz w:val="28"/>
          <w:szCs w:val="28"/>
          <w:lang w:val="en-GB"/>
        </w:rPr>
        <w:t>tài liệu, thông tin</w:t>
      </w:r>
      <w:r w:rsidR="00763D36" w:rsidRPr="003A2B53">
        <w:rPr>
          <w:rFonts w:ascii="Times New Roman" w:hAnsi="Times New Roman" w:cs="Times New Roman"/>
          <w:color w:val="auto"/>
          <w:sz w:val="28"/>
          <w:szCs w:val="28"/>
          <w:lang w:val="en-GB"/>
        </w:rPr>
        <w:t>, dữ liệu</w:t>
      </w:r>
      <w:r w:rsidR="00C74471" w:rsidRPr="003A2B53">
        <w:rPr>
          <w:rFonts w:ascii="Times New Roman" w:hAnsi="Times New Roman" w:cs="Times New Roman"/>
          <w:color w:val="auto"/>
          <w:sz w:val="28"/>
          <w:szCs w:val="28"/>
          <w:lang w:val="en-GB"/>
        </w:rPr>
        <w:t xml:space="preserve"> về </w:t>
      </w:r>
      <w:r w:rsidR="00CC0D9A" w:rsidRPr="003A2B53">
        <w:rPr>
          <w:rFonts w:ascii="Times New Roman" w:hAnsi="Times New Roman" w:cs="Times New Roman"/>
          <w:color w:val="auto"/>
          <w:sz w:val="28"/>
          <w:szCs w:val="28"/>
          <w:lang w:val="en-GB"/>
        </w:rPr>
        <w:t>mặt bằng</w:t>
      </w:r>
      <w:r w:rsidR="00CC0D9A" w:rsidRPr="003A2B53">
        <w:rPr>
          <w:rFonts w:ascii="Times New Roman" w:hAnsi="Times New Roman" w:cs="Times New Roman"/>
          <w:color w:val="auto"/>
          <w:sz w:val="28"/>
          <w:szCs w:val="28"/>
        </w:rPr>
        <w:t>, vị trí công trình</w:t>
      </w:r>
      <w:r w:rsidR="00CC0D9A" w:rsidRPr="003A2B53">
        <w:rPr>
          <w:rFonts w:ascii="Times New Roman" w:hAnsi="Times New Roman" w:cs="Times New Roman"/>
          <w:color w:val="auto"/>
          <w:sz w:val="28"/>
          <w:szCs w:val="28"/>
          <w:lang w:val="en-GB"/>
        </w:rPr>
        <w:t xml:space="preserve"> lưới điện áp cao đang </w:t>
      </w:r>
      <w:r w:rsidR="00C74471" w:rsidRPr="003A2B53">
        <w:rPr>
          <w:rFonts w:ascii="Times New Roman" w:hAnsi="Times New Roman" w:cs="Times New Roman"/>
          <w:color w:val="auto"/>
          <w:sz w:val="28"/>
          <w:szCs w:val="28"/>
          <w:lang w:val="en-GB"/>
        </w:rPr>
        <w:t xml:space="preserve">quản lý, </w:t>
      </w:r>
      <w:r w:rsidR="00CC0D9A" w:rsidRPr="003A2B53">
        <w:rPr>
          <w:rFonts w:ascii="Times New Roman" w:hAnsi="Times New Roman" w:cs="Times New Roman"/>
          <w:color w:val="auto"/>
          <w:sz w:val="28"/>
          <w:szCs w:val="28"/>
          <w:lang w:val="en-GB"/>
        </w:rPr>
        <w:t>vận hành trên địa bàn cho UBND cấp xã và các cơ quan cấp phép chuyên ngành</w:t>
      </w:r>
      <w:r w:rsidR="00C74471" w:rsidRPr="003A2B53">
        <w:rPr>
          <w:rFonts w:ascii="Times New Roman" w:hAnsi="Times New Roman" w:cs="Times New Roman"/>
          <w:color w:val="auto"/>
          <w:sz w:val="28"/>
          <w:szCs w:val="28"/>
          <w:lang w:val="en-GB"/>
        </w:rPr>
        <w:t>, cơ quan chuyên môn về xây dựng</w:t>
      </w:r>
      <w:r w:rsidR="00CC0D9A" w:rsidRPr="003A2B53">
        <w:rPr>
          <w:rFonts w:ascii="Times New Roman" w:hAnsi="Times New Roman" w:cs="Times New Roman"/>
          <w:color w:val="auto"/>
          <w:sz w:val="28"/>
          <w:szCs w:val="28"/>
          <w:lang w:val="en-GB"/>
        </w:rPr>
        <w:t xml:space="preserve"> của Thành phố theo quy định tại khoản 3 Điều 4 Nghị định số 62/2025/NĐ-CP.</w:t>
      </w:r>
      <w:r w:rsidR="00763D36" w:rsidRPr="003A2B53">
        <w:rPr>
          <w:rFonts w:ascii="Times New Roman" w:hAnsi="Times New Roman" w:cs="Times New Roman"/>
          <w:color w:val="auto"/>
          <w:sz w:val="28"/>
          <w:szCs w:val="28"/>
          <w:lang w:val="en-GB"/>
        </w:rPr>
        <w:t xml:space="preserve"> Chịu trách nhiệm đo vẽ, xác định hành lang an toàn công trình điện lực phục vụ công tác quản lý của các cơ quan nhà nước có liên quan.</w:t>
      </w:r>
    </w:p>
    <w:p w14:paraId="6F43C7F6" w14:textId="17F0971A"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vi-VN"/>
        </w:rPr>
      </w:pPr>
      <w:r w:rsidRPr="003A2B53">
        <w:rPr>
          <w:rFonts w:ascii="Times New Roman" w:hAnsi="Times New Roman" w:cs="Times New Roman"/>
          <w:color w:val="auto"/>
          <w:sz w:val="28"/>
          <w:szCs w:val="28"/>
          <w:lang w:val="en-GB"/>
        </w:rPr>
        <w:t>4.</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Có trách nhiệm thực hiện đầy đủ các quy định về bảo vệ an toàn công trình điện lực quy định tại Điều 4, Điều 5, Điều 6, Điều 7 Nghị định số 62/2025/NĐ-CP; trách nhiệm phối hợp trong xây dựng, cải tạo, sửa chữa hoặc mở rộng công trình điện lực quy định tại Điều 8; trách nhiệm phối hợp trong sử dụng đất thuộc HLBVATCTĐL quy định</w:t>
      </w:r>
      <w:r w:rsidR="00CC0D9A" w:rsidRPr="003A2B53">
        <w:rPr>
          <w:rFonts w:ascii="Times New Roman" w:hAnsi="Times New Roman" w:cs="Times New Roman"/>
          <w:color w:val="auto"/>
          <w:sz w:val="28"/>
          <w:szCs w:val="28"/>
        </w:rPr>
        <w:t xml:space="preserve"> </w:t>
      </w:r>
      <w:r w:rsidR="00CC0D9A" w:rsidRPr="003A2B53">
        <w:rPr>
          <w:rFonts w:ascii="Times New Roman" w:hAnsi="Times New Roman" w:cs="Times New Roman"/>
          <w:color w:val="auto"/>
          <w:sz w:val="28"/>
          <w:szCs w:val="28"/>
          <w:lang w:val="en-GB"/>
        </w:rPr>
        <w:t>tại khoản 2, khoản 3, khoản 4 Điều 14; trách nhiệm xử lý cây trong và gần HLBVATCTĐL quy định tại khoản 5 Điều 15 Nghị định số 62/2025/NĐ-CP.</w:t>
      </w:r>
      <w:r w:rsidR="00474BB9" w:rsidRPr="003A2B53">
        <w:rPr>
          <w:rFonts w:ascii="Times New Roman" w:hAnsi="Times New Roman" w:cs="Times New Roman"/>
          <w:color w:val="auto"/>
          <w:sz w:val="28"/>
          <w:szCs w:val="28"/>
          <w:lang w:val="vi-VN"/>
        </w:rPr>
        <w:t xml:space="preserve"> Có trách nhiệm công khai các quy trình, biểu mẫu, tài liệu phục vụ việc thỏa thuận đảm bảo an toàn điện để các tổ chức, cá nhân có liên quan phối hợp thực hiện trước khi</w:t>
      </w:r>
      <w:r w:rsidR="00474BB9" w:rsidRPr="003A2B53">
        <w:rPr>
          <w:rFonts w:ascii="Times New Roman" w:hAnsi="Times New Roman" w:cs="Times New Roman"/>
          <w:color w:val="auto"/>
          <w:sz w:val="28"/>
          <w:szCs w:val="28"/>
          <w:lang w:val="en-GB"/>
        </w:rPr>
        <w:t xml:space="preserve"> xây dựng, cải tạo, sửa chữa</w:t>
      </w:r>
      <w:r w:rsidR="00474BB9" w:rsidRPr="003A2B53">
        <w:rPr>
          <w:rFonts w:ascii="Times New Roman" w:hAnsi="Times New Roman" w:cs="Times New Roman"/>
          <w:color w:val="auto"/>
          <w:sz w:val="28"/>
          <w:szCs w:val="28"/>
          <w:lang w:val="vi-VN"/>
        </w:rPr>
        <w:t xml:space="preserve"> các công trình có ảnh hưởng đến </w:t>
      </w:r>
      <w:r w:rsidR="00474BB9" w:rsidRPr="003A2B53">
        <w:rPr>
          <w:rFonts w:ascii="Times New Roman" w:hAnsi="Times New Roman" w:cs="Times New Roman"/>
          <w:color w:val="auto"/>
          <w:sz w:val="28"/>
          <w:szCs w:val="28"/>
          <w:lang w:val="en-GB"/>
        </w:rPr>
        <w:t>HLBVATCTĐL</w:t>
      </w:r>
      <w:r w:rsidR="00474BB9" w:rsidRPr="003A2B53">
        <w:rPr>
          <w:rFonts w:ascii="Times New Roman" w:hAnsi="Times New Roman" w:cs="Times New Roman"/>
          <w:color w:val="auto"/>
          <w:sz w:val="28"/>
          <w:szCs w:val="28"/>
          <w:lang w:val="vi-VN"/>
        </w:rPr>
        <w:t>.</w:t>
      </w:r>
    </w:p>
    <w:p w14:paraId="165B2773" w14:textId="1514525E"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5.</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Chủ động phối hợp với các cơ quan chức năng Thành phố và UBND cấp xã thực hiện các nội dung tuyên truyền, phổ biến các quy định của Nhà nước về HLBVATCTĐL và an toàn điện</w:t>
      </w:r>
      <w:r w:rsidR="00763D36" w:rsidRPr="003A2B53">
        <w:rPr>
          <w:rFonts w:ascii="Times New Roman" w:hAnsi="Times New Roman" w:cs="Times New Roman"/>
          <w:color w:val="auto"/>
          <w:sz w:val="28"/>
          <w:szCs w:val="28"/>
          <w:lang w:val="en-GB"/>
        </w:rPr>
        <w:t>.</w:t>
      </w:r>
    </w:p>
    <w:p w14:paraId="42051CA7" w14:textId="2DA1B444"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6.</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 xml:space="preserve">Thường xuyên kiểm tra lưới điện thuộc phạm vi quản lý, phối hợp với các cơ quan chức năng, chính quyền địa phương và các đơn vị điện lực khác </w:t>
      </w:r>
      <w:r w:rsidR="00E4425C" w:rsidRPr="003A2B53">
        <w:rPr>
          <w:rFonts w:ascii="Times New Roman" w:hAnsi="Times New Roman" w:cs="Times New Roman"/>
          <w:color w:val="auto"/>
          <w:sz w:val="28"/>
          <w:szCs w:val="28"/>
          <w:lang w:val="en-GB"/>
        </w:rPr>
        <w:t xml:space="preserve">tổ chức kiểm tra việc thực hiện các quy định về hành lang bảo vệ an toàn công trình điện lực theo quy định </w:t>
      </w:r>
      <w:r w:rsidR="00CC0D9A" w:rsidRPr="003A2B53">
        <w:rPr>
          <w:rFonts w:ascii="Times New Roman" w:hAnsi="Times New Roman" w:cs="Times New Roman"/>
          <w:color w:val="auto"/>
          <w:sz w:val="28"/>
          <w:szCs w:val="28"/>
          <w:lang w:val="en-GB"/>
        </w:rPr>
        <w:t xml:space="preserve">để kịp thời phòng ngừa, ngăn chặn, phát hiện, xử lý các vi phạm về HLBVATCTĐL; </w:t>
      </w:r>
      <w:r w:rsidR="00E4425C" w:rsidRPr="003A2B53">
        <w:rPr>
          <w:rFonts w:ascii="Times New Roman" w:hAnsi="Times New Roman" w:cs="Times New Roman"/>
          <w:color w:val="auto"/>
          <w:sz w:val="28"/>
          <w:szCs w:val="28"/>
          <w:lang w:val="en-GB"/>
        </w:rPr>
        <w:t xml:space="preserve">chịu trách nhiệm </w:t>
      </w:r>
      <w:r w:rsidR="00CC0D9A" w:rsidRPr="003A2B53">
        <w:rPr>
          <w:rFonts w:ascii="Times New Roman" w:hAnsi="Times New Roman" w:cs="Times New Roman"/>
          <w:color w:val="auto"/>
          <w:sz w:val="28"/>
          <w:szCs w:val="28"/>
          <w:lang w:val="en-GB"/>
        </w:rPr>
        <w:t>lập biên bản</w:t>
      </w:r>
      <w:r w:rsidR="00E4425C" w:rsidRPr="003A2B53">
        <w:rPr>
          <w:rFonts w:ascii="Times New Roman" w:hAnsi="Times New Roman" w:cs="Times New Roman"/>
          <w:color w:val="auto"/>
          <w:sz w:val="28"/>
          <w:szCs w:val="28"/>
          <w:lang w:val="en-GB"/>
        </w:rPr>
        <w:t>,</w:t>
      </w:r>
      <w:r w:rsidR="00CC0D9A" w:rsidRPr="003A2B53">
        <w:rPr>
          <w:rFonts w:ascii="Times New Roman" w:hAnsi="Times New Roman" w:cs="Times New Roman"/>
          <w:color w:val="auto"/>
          <w:sz w:val="28"/>
          <w:szCs w:val="28"/>
          <w:lang w:val="en-GB"/>
        </w:rPr>
        <w:t xml:space="preserve"> </w:t>
      </w:r>
      <w:r w:rsidR="00E4425C" w:rsidRPr="003A2B53">
        <w:rPr>
          <w:rFonts w:ascii="Times New Roman" w:hAnsi="Times New Roman" w:cs="Times New Roman"/>
          <w:color w:val="auto"/>
          <w:sz w:val="28"/>
          <w:szCs w:val="28"/>
          <w:lang w:val="en-GB"/>
        </w:rPr>
        <w:t xml:space="preserve">hồ sơ vụ việc </w:t>
      </w:r>
      <w:r w:rsidR="00CC0D9A" w:rsidRPr="003A2B53">
        <w:rPr>
          <w:rFonts w:ascii="Times New Roman" w:hAnsi="Times New Roman" w:cs="Times New Roman"/>
          <w:color w:val="auto"/>
          <w:sz w:val="28"/>
          <w:szCs w:val="28"/>
          <w:lang w:val="en-GB"/>
        </w:rPr>
        <w:t xml:space="preserve">và chuyển hồ sơ đề nghị xử lý vi phạm HLBVATCTĐL gửi đến các cơ quan chức năng </w:t>
      </w:r>
      <w:r w:rsidR="00763D36" w:rsidRPr="003A2B53">
        <w:rPr>
          <w:rFonts w:ascii="Times New Roman" w:hAnsi="Times New Roman" w:cs="Times New Roman"/>
          <w:color w:val="auto"/>
          <w:sz w:val="28"/>
          <w:szCs w:val="28"/>
          <w:lang w:val="en-GB"/>
        </w:rPr>
        <w:t xml:space="preserve">có thẩm quyền </w:t>
      </w:r>
      <w:r w:rsidR="00CC0D9A" w:rsidRPr="003A2B53">
        <w:rPr>
          <w:rFonts w:ascii="Times New Roman" w:hAnsi="Times New Roman" w:cs="Times New Roman"/>
          <w:color w:val="auto"/>
          <w:sz w:val="28"/>
          <w:szCs w:val="28"/>
          <w:lang w:val="en-GB"/>
        </w:rPr>
        <w:t>để xử lý nghiêm theo quy định của pháp luật. Tổng hợp, báo cáo tình hình HLBVATCTĐL và kết quả xử lý điểm vi phạm HLBVATCTĐL theo đúng quy định.</w:t>
      </w:r>
    </w:p>
    <w:p w14:paraId="5928FD25" w14:textId="39FE4B70"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pacing w:val="-4"/>
          <w:sz w:val="28"/>
          <w:szCs w:val="28"/>
          <w:lang w:val="en-GB"/>
        </w:rPr>
      </w:pPr>
      <w:r w:rsidRPr="003A2B53">
        <w:rPr>
          <w:rFonts w:ascii="Times New Roman" w:hAnsi="Times New Roman" w:cs="Times New Roman"/>
          <w:color w:val="auto"/>
          <w:sz w:val="28"/>
          <w:szCs w:val="28"/>
          <w:lang w:val="en-GB"/>
        </w:rPr>
        <w:t>7.</w:t>
      </w:r>
      <w:r w:rsidR="002532EB"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Chịu trách nhiệm lập kế hoạch, bố trí nguồn vốn từng bước hạ ngầm lưới điện trong khu vực phát triển đô thị (ưu tiên khu vực trong Vành đai 4) đảm bả</w:t>
      </w:r>
      <w:r w:rsidR="00763D36" w:rsidRPr="003A2B53">
        <w:rPr>
          <w:rFonts w:ascii="Times New Roman" w:hAnsi="Times New Roman" w:cs="Times New Roman"/>
          <w:color w:val="auto"/>
          <w:sz w:val="28"/>
          <w:szCs w:val="28"/>
          <w:lang w:val="en-GB"/>
        </w:rPr>
        <w:t>o HLBVATCTĐL</w:t>
      </w:r>
      <w:r w:rsidR="00CC0D9A" w:rsidRPr="003A2B53">
        <w:rPr>
          <w:rFonts w:ascii="Times New Roman" w:hAnsi="Times New Roman" w:cs="Times New Roman"/>
          <w:color w:val="auto"/>
          <w:sz w:val="28"/>
          <w:szCs w:val="28"/>
          <w:lang w:val="en-GB"/>
        </w:rPr>
        <w:t>. Lập phương án đầu tư, cải tạo lưới điện theo quy hoạch nhằm khắc phục tình trạng vi phạm HLBVATCTĐL của công trình xây dựng theo đề nghị của chủ đầu tư công trình (trong trường hợp Chủ công trình xây dựng vi phạm tự nguyện bỏ kinh phí di chuyển, cải tạo công trình lưới điện áp cao) và phải có xác nhận bằng văn bản của chính quyền địa phương có công trình cải tạo.</w:t>
      </w:r>
      <w:r w:rsidR="00CC0D9A" w:rsidRPr="003A2B53">
        <w:rPr>
          <w:rFonts w:ascii="Times New Roman" w:hAnsi="Times New Roman" w:cs="Times New Roman"/>
          <w:color w:val="auto"/>
          <w:spacing w:val="-4"/>
          <w:sz w:val="28"/>
          <w:szCs w:val="28"/>
          <w:lang w:val="en-GB"/>
        </w:rPr>
        <w:t xml:space="preserve"> Quá trình thực hiện đầu tư cải tạo lưới điện phải tuân thủ các quy định của pháp luật về an toàn điện và pháp luật khác liên quan.</w:t>
      </w:r>
    </w:p>
    <w:p w14:paraId="1484636A" w14:textId="10B509E6"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pacing w:val="-4"/>
          <w:sz w:val="28"/>
          <w:szCs w:val="28"/>
          <w:lang w:val="en-GB"/>
        </w:rPr>
      </w:pPr>
      <w:r w:rsidRPr="003A2B53">
        <w:rPr>
          <w:rFonts w:ascii="Times New Roman" w:hAnsi="Times New Roman" w:cs="Times New Roman"/>
          <w:color w:val="auto"/>
          <w:sz w:val="28"/>
          <w:szCs w:val="28"/>
          <w:lang w:val="en-GB"/>
        </w:rPr>
        <w:t>8.</w:t>
      </w:r>
      <w:r w:rsidR="00031EFE" w:rsidRPr="003A2B53">
        <w:rPr>
          <w:rFonts w:ascii="Times New Roman" w:hAnsi="Times New Roman" w:cs="Times New Roman"/>
          <w:color w:val="auto"/>
          <w:sz w:val="28"/>
          <w:szCs w:val="28"/>
          <w:lang w:val="en-GB"/>
        </w:rPr>
        <w:t xml:space="preserve"> </w:t>
      </w:r>
      <w:r w:rsidR="00E4425C" w:rsidRPr="003A2B53">
        <w:rPr>
          <w:rFonts w:ascii="Times New Roman" w:hAnsi="Times New Roman" w:cs="Times New Roman"/>
          <w:color w:val="auto"/>
          <w:sz w:val="28"/>
          <w:szCs w:val="28"/>
          <w:lang w:val="en-GB"/>
        </w:rPr>
        <w:t>Đối với công trình điện không còn khai thác, sử dụng quy định tại khoản 3 Điều 67 Luật Điện lực, p</w:t>
      </w:r>
      <w:r w:rsidR="00CC0D9A" w:rsidRPr="003A2B53">
        <w:rPr>
          <w:rFonts w:ascii="Times New Roman" w:hAnsi="Times New Roman" w:cs="Times New Roman"/>
          <w:color w:val="auto"/>
          <w:sz w:val="28"/>
          <w:szCs w:val="28"/>
          <w:lang w:val="en-GB"/>
        </w:rPr>
        <w:t xml:space="preserve">hải </w:t>
      </w:r>
      <w:r w:rsidR="00CC0D9A" w:rsidRPr="003A2B53">
        <w:rPr>
          <w:rFonts w:ascii="Times New Roman" w:hAnsi="Times New Roman" w:cs="Times New Roman"/>
          <w:color w:val="auto"/>
          <w:sz w:val="28"/>
          <w:szCs w:val="28"/>
        </w:rPr>
        <w:t xml:space="preserve">chịu trách nhiệm </w:t>
      </w:r>
      <w:r w:rsidR="00CC0D9A" w:rsidRPr="003A2B53">
        <w:rPr>
          <w:rFonts w:ascii="Times New Roman" w:hAnsi="Times New Roman" w:cs="Times New Roman"/>
          <w:color w:val="auto"/>
          <w:sz w:val="28"/>
          <w:szCs w:val="28"/>
          <w:lang w:val="en-GB"/>
        </w:rPr>
        <w:t xml:space="preserve">tháo dỡ thu hồi các kết </w:t>
      </w:r>
      <w:r w:rsidR="00CC0D9A" w:rsidRPr="003A2B53">
        <w:rPr>
          <w:rFonts w:ascii="Times New Roman" w:hAnsi="Times New Roman" w:cs="Times New Roman"/>
          <w:color w:val="auto"/>
          <w:sz w:val="28"/>
          <w:szCs w:val="28"/>
          <w:lang w:val="en-GB"/>
        </w:rPr>
        <w:lastRenderedPageBreak/>
        <w:t>cấu của hạng mục, công trình lưới điện do đơn vị quản lý</w:t>
      </w:r>
      <w:r w:rsidR="00CC0D9A" w:rsidRPr="003A2B53">
        <w:rPr>
          <w:rFonts w:ascii="Times New Roman" w:hAnsi="Times New Roman" w:cs="Times New Roman"/>
          <w:color w:val="auto"/>
          <w:sz w:val="28"/>
          <w:szCs w:val="28"/>
        </w:rPr>
        <w:t>,</w:t>
      </w:r>
      <w:r w:rsidR="00CC0D9A" w:rsidRPr="003A2B53">
        <w:rPr>
          <w:rFonts w:ascii="Times New Roman" w:hAnsi="Times New Roman" w:cs="Times New Roman"/>
          <w:color w:val="auto"/>
          <w:sz w:val="28"/>
          <w:szCs w:val="28"/>
          <w:lang w:val="en-GB"/>
        </w:rPr>
        <w:t xml:space="preserve"> hoàn trả mặt bằng trong vòng 06 tháng kể từ khi hạng mục, công trình lưới điện đó được tách khỏi hệ thống điện</w:t>
      </w:r>
      <w:r w:rsidR="001720D1" w:rsidRPr="003A2B53">
        <w:rPr>
          <w:rFonts w:ascii="Times New Roman" w:hAnsi="Times New Roman" w:cs="Times New Roman"/>
          <w:color w:val="auto"/>
          <w:sz w:val="28"/>
          <w:szCs w:val="28"/>
          <w:lang w:val="en-GB"/>
        </w:rPr>
        <w:t>,</w:t>
      </w:r>
      <w:r w:rsidR="00CC0D9A" w:rsidRPr="003A2B53">
        <w:rPr>
          <w:rFonts w:ascii="Times New Roman" w:hAnsi="Times New Roman" w:cs="Times New Roman"/>
          <w:color w:val="auto"/>
          <w:sz w:val="28"/>
          <w:szCs w:val="28"/>
          <w:lang w:val="en-GB"/>
        </w:rPr>
        <w:t xml:space="preserve"> không còn khai thác, sử dụng</w:t>
      </w:r>
      <w:r w:rsidR="001720D1" w:rsidRPr="003A2B53">
        <w:rPr>
          <w:rFonts w:ascii="Times New Roman" w:hAnsi="Times New Roman" w:cs="Times New Roman"/>
          <w:color w:val="auto"/>
          <w:sz w:val="28"/>
          <w:szCs w:val="28"/>
          <w:lang w:val="en-GB"/>
        </w:rPr>
        <w:t xml:space="preserve"> và không được đền bù, hỗ trợ</w:t>
      </w:r>
      <w:r w:rsidR="00CC0D9A" w:rsidRPr="003A2B53">
        <w:rPr>
          <w:rFonts w:ascii="Times New Roman" w:hAnsi="Times New Roman" w:cs="Times New Roman"/>
          <w:color w:val="auto"/>
          <w:sz w:val="28"/>
          <w:szCs w:val="28"/>
          <w:lang w:val="en-GB"/>
        </w:rPr>
        <w:t>.</w:t>
      </w:r>
    </w:p>
    <w:p w14:paraId="35E68D5C" w14:textId="21B96ADB"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9.</w:t>
      </w:r>
      <w:r w:rsidR="00031EFE"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 xml:space="preserve">Thực hiện ngừng giảm cung cấp điện theo quy định của pháp luật đối với các hành vi vi phạm quy định về HLBVATCTĐL và an toàn điện theo quy định; </w:t>
      </w:r>
      <w:r w:rsidR="00763D36" w:rsidRPr="003A2B53">
        <w:rPr>
          <w:rFonts w:ascii="Times New Roman" w:hAnsi="Times New Roman" w:cs="Times New Roman"/>
          <w:color w:val="auto"/>
          <w:sz w:val="28"/>
          <w:szCs w:val="28"/>
          <w:lang w:val="en-GB"/>
        </w:rPr>
        <w:t xml:space="preserve">chịu trách nhiệm </w:t>
      </w:r>
      <w:r w:rsidR="00CC0D9A" w:rsidRPr="003A2B53">
        <w:rPr>
          <w:rFonts w:ascii="Times New Roman" w:hAnsi="Times New Roman" w:cs="Times New Roman"/>
          <w:color w:val="auto"/>
          <w:sz w:val="28"/>
          <w:szCs w:val="28"/>
          <w:lang w:val="en-GB"/>
        </w:rPr>
        <w:t>thông báo và giám sát các khách hàng sử dụng điện không được cấp điện cho công trình, điểm vi phạm.</w:t>
      </w:r>
    </w:p>
    <w:p w14:paraId="68C9D092" w14:textId="10D67F1D" w:rsidR="00C6189F" w:rsidRPr="003A2B53" w:rsidRDefault="00CC0D9A">
      <w:pPr>
        <w:pStyle w:val="tieudechinh"/>
        <w:spacing w:before="0" w:beforeAutospacing="0" w:afterLines="60" w:after="144" w:afterAutospacing="0"/>
        <w:ind w:left="709"/>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Điều 7.</w:t>
      </w:r>
      <w:r w:rsidR="000B300C" w:rsidRPr="003A2B53">
        <w:rPr>
          <w:rFonts w:ascii="Times New Roman" w:hAnsi="Times New Roman" w:cs="Times New Roman"/>
          <w:b/>
          <w:bCs/>
          <w:color w:val="auto"/>
          <w:sz w:val="28"/>
          <w:szCs w:val="28"/>
          <w:lang w:val="vi-VN"/>
        </w:rPr>
        <w:t xml:space="preserve"> </w:t>
      </w:r>
      <w:r w:rsidRPr="003A2B53">
        <w:rPr>
          <w:rFonts w:ascii="Times New Roman" w:hAnsi="Times New Roman" w:cs="Times New Roman"/>
          <w:b/>
          <w:bCs/>
          <w:color w:val="auto"/>
          <w:sz w:val="28"/>
          <w:szCs w:val="28"/>
          <w:lang w:val="en-GB"/>
        </w:rPr>
        <w:t>Trách nhiệm của các tổ chức, cá nhân khác</w:t>
      </w:r>
    </w:p>
    <w:p w14:paraId="21535C30" w14:textId="6D9AB1ED"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1.</w:t>
      </w:r>
      <w:r w:rsidR="00031EFE"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Có trách nhiệm thực hiện đầy đủ các quy định chung về bảo vệ công trình điện lực Quy định tại Điều 67 Luật Điện lực và Điều 3 Nghị định số 62/2025/NĐ-CP.</w:t>
      </w:r>
    </w:p>
    <w:p w14:paraId="70C41D65" w14:textId="1E09EE16" w:rsidR="000B300C"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w:t>
      </w:r>
      <w:r w:rsidR="00031EFE"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Có trách nhiệm thực hiện đầy đủ các quy định về bảo vệ an toàn công trình điện lực quy định tại Điều 4, Điều 5, Điều 6, Điều 7 Nghị định số 62/2025/NĐ-CP; trách nhiệm phối hợp trong xây dựng, cải tạo, sửa chữa hoặc mở rộng công trình điện lực quy định tại Điều 8</w:t>
      </w:r>
      <w:r w:rsidR="00763D36" w:rsidRPr="003A2B53">
        <w:rPr>
          <w:rFonts w:ascii="Times New Roman" w:hAnsi="Times New Roman" w:cs="Times New Roman"/>
          <w:color w:val="auto"/>
          <w:sz w:val="28"/>
          <w:szCs w:val="28"/>
          <w:lang w:val="en-GB"/>
        </w:rPr>
        <w:t xml:space="preserve"> Nghị định số 62/2025/NĐ-CP</w:t>
      </w:r>
      <w:r w:rsidR="00CC0D9A" w:rsidRPr="003A2B53">
        <w:rPr>
          <w:rFonts w:ascii="Times New Roman" w:hAnsi="Times New Roman" w:cs="Times New Roman"/>
          <w:color w:val="auto"/>
          <w:sz w:val="28"/>
          <w:szCs w:val="28"/>
          <w:lang w:val="en-GB"/>
        </w:rPr>
        <w:t xml:space="preserve">; </w:t>
      </w:r>
    </w:p>
    <w:p w14:paraId="16046D8A" w14:textId="1D64B160" w:rsidR="00C6189F"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3.</w:t>
      </w:r>
      <w:r w:rsidR="00031EFE" w:rsidRPr="003A2B53">
        <w:rPr>
          <w:rFonts w:ascii="Times New Roman" w:hAnsi="Times New Roman" w:cs="Times New Roman"/>
          <w:color w:val="auto"/>
          <w:sz w:val="28"/>
          <w:szCs w:val="28"/>
          <w:lang w:val="en-GB"/>
        </w:rPr>
        <w:t xml:space="preserve"> </w:t>
      </w:r>
      <w:r w:rsidR="000B300C" w:rsidRPr="003A2B53">
        <w:rPr>
          <w:rFonts w:ascii="Times New Roman" w:hAnsi="Times New Roman" w:cs="Times New Roman"/>
          <w:color w:val="auto"/>
          <w:sz w:val="28"/>
          <w:szCs w:val="28"/>
          <w:lang w:val="en-GB"/>
        </w:rPr>
        <w:t xml:space="preserve">Có trách nhiệm thực hiện đầy đủ các quy định </w:t>
      </w:r>
      <w:r w:rsidR="00CC0D9A" w:rsidRPr="003A2B53">
        <w:rPr>
          <w:rFonts w:ascii="Times New Roman" w:hAnsi="Times New Roman" w:cs="Times New Roman"/>
          <w:color w:val="auto"/>
          <w:sz w:val="28"/>
          <w:szCs w:val="28"/>
          <w:lang w:val="en-GB"/>
        </w:rPr>
        <w:t>của người sử dụng đất thuộc HLBVATCTĐL quy định tại Điều 14; trách nhiệm xử lý cây trong và gần HLBVATCTĐL quy định tại Điều 15; trách nhiệm và các nội dung phải thực hiện nếu thuộc trường hợp có nhà ở, công trình xây dựng tồn tại trong và gần hành lang bảo vệ an toàn đường dây dẫn điện trên không quy định tại Điều 16 Nghị định số 62/2025/NĐ-CP.</w:t>
      </w:r>
    </w:p>
    <w:p w14:paraId="21198668" w14:textId="398409E3" w:rsidR="00BF4720" w:rsidRPr="003A2B53" w:rsidRDefault="009E6B6F" w:rsidP="00E058F3">
      <w:pPr>
        <w:pStyle w:val="than"/>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4.</w:t>
      </w:r>
      <w:r w:rsidR="00031EFE" w:rsidRPr="003A2B53">
        <w:rPr>
          <w:rFonts w:ascii="Times New Roman" w:hAnsi="Times New Roman" w:cs="Times New Roman"/>
          <w:color w:val="auto"/>
          <w:sz w:val="28"/>
          <w:szCs w:val="28"/>
          <w:lang w:val="en-GB"/>
        </w:rPr>
        <w:t xml:space="preserve"> </w:t>
      </w:r>
      <w:r w:rsidR="00BF4720" w:rsidRPr="003A2B53">
        <w:rPr>
          <w:rFonts w:ascii="Times New Roman" w:hAnsi="Times New Roman" w:cs="Times New Roman"/>
          <w:color w:val="auto"/>
          <w:sz w:val="28"/>
          <w:szCs w:val="28"/>
          <w:lang w:val="en-GB"/>
        </w:rPr>
        <w:t>Có trách nhiệm chấp hành và chịu sự kiểm tra, giám sát của các cơ quan quản lý, chính quyền địa phương về bảo vệ an toàn công trình điện lực; chịu trách nhiệm và cùng với đơn vị điện lực tổ chức khắc phục các nội dung không đảm bảo an toàn công trình điện lực do các hoạt động của mình gây ra.</w:t>
      </w:r>
    </w:p>
    <w:p w14:paraId="42EB0147" w14:textId="77777777" w:rsidR="00C6189F" w:rsidRPr="003A2B53" w:rsidRDefault="00C6189F">
      <w:pPr>
        <w:pStyle w:val="than"/>
        <w:spacing w:before="0" w:beforeAutospacing="0" w:after="80" w:afterAutospacing="0"/>
        <w:ind w:firstLine="720"/>
        <w:jc w:val="both"/>
        <w:rPr>
          <w:rFonts w:ascii="Times New Roman" w:hAnsi="Times New Roman" w:cs="Times New Roman"/>
          <w:color w:val="auto"/>
          <w:spacing w:val="-4"/>
          <w:sz w:val="28"/>
          <w:szCs w:val="28"/>
          <w:lang w:val="en-GB"/>
        </w:rPr>
      </w:pPr>
    </w:p>
    <w:p w14:paraId="4C9CD8D5" w14:textId="77777777" w:rsidR="00C6189F" w:rsidRPr="003A2B53" w:rsidRDefault="00CC0D9A">
      <w:pPr>
        <w:pStyle w:val="tieudechinh"/>
        <w:spacing w:before="0" w:beforeAutospacing="0" w:after="0" w:afterAutospacing="0"/>
        <w:jc w:val="center"/>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CHƯƠNG III</w:t>
      </w:r>
    </w:p>
    <w:p w14:paraId="38374DA1" w14:textId="77777777" w:rsidR="00C6189F" w:rsidRPr="003A2B53" w:rsidRDefault="00CC0D9A">
      <w:pPr>
        <w:pStyle w:val="tieudechinh"/>
        <w:spacing w:before="0" w:beforeAutospacing="0" w:after="0" w:afterAutospacing="0"/>
        <w:jc w:val="center"/>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QUY ĐỊNH VỀ QUẢN LÝ AN TOÀN TRONG SỬ DỤNG ĐIỆN</w:t>
      </w:r>
    </w:p>
    <w:p w14:paraId="3CA9E2B2" w14:textId="77777777" w:rsidR="00C6189F" w:rsidRPr="003A2B53" w:rsidRDefault="00C6189F">
      <w:pPr>
        <w:pStyle w:val="tieudechinh"/>
        <w:spacing w:before="0" w:beforeAutospacing="0" w:after="80" w:afterAutospacing="0"/>
        <w:jc w:val="center"/>
        <w:rPr>
          <w:rFonts w:ascii="Times New Roman" w:hAnsi="Times New Roman" w:cs="Times New Roman"/>
          <w:b/>
          <w:bCs/>
          <w:color w:val="auto"/>
          <w:sz w:val="28"/>
          <w:szCs w:val="28"/>
          <w:lang w:val="en-GB"/>
        </w:rPr>
      </w:pPr>
    </w:p>
    <w:p w14:paraId="5C6A8BE5" w14:textId="148ECF09" w:rsidR="00C6189F" w:rsidRPr="003A2B53" w:rsidRDefault="00CC0D9A">
      <w:pPr>
        <w:pStyle w:val="tieudechinh"/>
        <w:spacing w:before="0" w:beforeAutospacing="0" w:afterLines="60" w:after="144" w:afterAutospacing="0"/>
        <w:ind w:left="709"/>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Điều 8.</w:t>
      </w:r>
      <w:r w:rsidR="00175620" w:rsidRPr="003A2B53">
        <w:rPr>
          <w:rFonts w:ascii="Times New Roman" w:hAnsi="Times New Roman" w:cs="Times New Roman"/>
          <w:b/>
          <w:bCs/>
          <w:color w:val="auto"/>
          <w:sz w:val="28"/>
          <w:szCs w:val="28"/>
          <w:lang w:val="en-GB"/>
        </w:rPr>
        <w:t xml:space="preserve"> </w:t>
      </w:r>
      <w:r w:rsidRPr="003A2B53">
        <w:rPr>
          <w:rFonts w:ascii="Times New Roman" w:hAnsi="Times New Roman" w:cs="Times New Roman"/>
          <w:b/>
          <w:bCs/>
          <w:color w:val="auto"/>
          <w:sz w:val="28"/>
          <w:szCs w:val="28"/>
          <w:lang w:val="en-GB"/>
        </w:rPr>
        <w:t>Trách nhiệm của các Sở, ban, ngành Thành phố</w:t>
      </w:r>
    </w:p>
    <w:p w14:paraId="7E85CA19" w14:textId="77777777" w:rsidR="00C6189F" w:rsidRPr="003A2B53" w:rsidRDefault="00CC0D9A" w:rsidP="00E058F3">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1. Sở Công Thương:</w:t>
      </w:r>
    </w:p>
    <w:p w14:paraId="6DA70F39" w14:textId="028629F0" w:rsidR="00C6189F"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a) </w:t>
      </w:r>
      <w:r w:rsidR="00CC0D9A" w:rsidRPr="003A2B53">
        <w:rPr>
          <w:rFonts w:ascii="Times New Roman" w:hAnsi="Times New Roman" w:cs="Times New Roman"/>
          <w:color w:val="auto"/>
          <w:sz w:val="28"/>
          <w:szCs w:val="28"/>
          <w:lang w:val="en-GB"/>
        </w:rPr>
        <w:t xml:space="preserve">Thực hiện chức năng của cơ quan quản lý </w:t>
      </w:r>
      <w:r w:rsidR="00682704" w:rsidRPr="003A2B53">
        <w:rPr>
          <w:rFonts w:ascii="Times New Roman" w:hAnsi="Times New Roman" w:cs="Times New Roman"/>
          <w:color w:val="auto"/>
          <w:sz w:val="28"/>
          <w:szCs w:val="28"/>
          <w:lang w:val="en-GB"/>
        </w:rPr>
        <w:t xml:space="preserve">nhà nước về </w:t>
      </w:r>
      <w:r w:rsidR="00CC0D9A" w:rsidRPr="003A2B53">
        <w:rPr>
          <w:rFonts w:ascii="Times New Roman" w:hAnsi="Times New Roman" w:cs="Times New Roman"/>
          <w:color w:val="auto"/>
          <w:sz w:val="28"/>
          <w:szCs w:val="28"/>
          <w:lang w:val="en-GB"/>
        </w:rPr>
        <w:t>điện lực, chủ trì phối hợp với các Sở, ban ngành Thành phố, UBND cấp xã, các đơn vị điện lực, các đơn vị truyền thông tổ chức các hoạt động tuyên truyền, phổ biến quy định của pháp luật về an toàn điện, hướng dẫn nâng cao nhận thức cho tổ chức, cá nhân sử dụng điện an toàn trên địa bàn.</w:t>
      </w:r>
    </w:p>
    <w:p w14:paraId="15681B12" w14:textId="5DBF6055" w:rsidR="00EF6272"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b) </w:t>
      </w:r>
      <w:r w:rsidR="008837E0" w:rsidRPr="003A2B53">
        <w:rPr>
          <w:rFonts w:ascii="Times New Roman" w:hAnsi="Times New Roman" w:cs="Times New Roman"/>
          <w:color w:val="auto"/>
          <w:sz w:val="28"/>
          <w:szCs w:val="28"/>
          <w:lang w:val="en-GB"/>
        </w:rPr>
        <w:t>Thực hiện trách nhiệm của c</w:t>
      </w:r>
      <w:r w:rsidR="00EF6272" w:rsidRPr="003A2B53">
        <w:rPr>
          <w:rFonts w:ascii="Times New Roman" w:hAnsi="Times New Roman" w:cs="Times New Roman"/>
          <w:color w:val="auto"/>
          <w:sz w:val="28"/>
          <w:szCs w:val="28"/>
          <w:lang w:val="en-GB"/>
        </w:rPr>
        <w:t>ơ quan chuyên môn khi thẩm định, phê duyệ</w:t>
      </w:r>
      <w:r w:rsidR="008837E0" w:rsidRPr="003A2B53">
        <w:rPr>
          <w:rFonts w:ascii="Times New Roman" w:hAnsi="Times New Roman" w:cs="Times New Roman"/>
          <w:color w:val="auto"/>
          <w:sz w:val="28"/>
          <w:szCs w:val="28"/>
          <w:lang w:val="en-GB"/>
        </w:rPr>
        <w:t>t</w:t>
      </w:r>
      <w:r w:rsidR="00EF6272" w:rsidRPr="003A2B53">
        <w:rPr>
          <w:rFonts w:ascii="Times New Roman" w:hAnsi="Times New Roman" w:cs="Times New Roman"/>
          <w:color w:val="auto"/>
          <w:sz w:val="28"/>
          <w:szCs w:val="28"/>
          <w:lang w:val="en-GB"/>
        </w:rPr>
        <w:t xml:space="preserve"> thiết kế </w:t>
      </w:r>
      <w:r w:rsidR="008837E0" w:rsidRPr="003A2B53">
        <w:rPr>
          <w:rFonts w:ascii="Times New Roman" w:hAnsi="Times New Roman" w:cs="Times New Roman"/>
          <w:color w:val="auto"/>
          <w:sz w:val="28"/>
          <w:szCs w:val="28"/>
          <w:lang w:val="en-GB"/>
        </w:rPr>
        <w:t xml:space="preserve">các công trình chuyên ngành; kiểm tra nghiệm thu chất lượng công trình theo thẩm quyền, kiểm tra về phòng cháy chữa cháy </w:t>
      </w:r>
      <w:r w:rsidR="00EF6272" w:rsidRPr="003A2B53">
        <w:rPr>
          <w:rFonts w:ascii="Times New Roman" w:hAnsi="Times New Roman" w:cs="Times New Roman"/>
          <w:color w:val="auto"/>
          <w:sz w:val="28"/>
          <w:szCs w:val="28"/>
          <w:lang w:val="en-GB"/>
        </w:rPr>
        <w:t xml:space="preserve">theo </w:t>
      </w:r>
      <w:r w:rsidR="008837E0" w:rsidRPr="003A2B53">
        <w:rPr>
          <w:rFonts w:ascii="Times New Roman" w:hAnsi="Times New Roman" w:cs="Times New Roman"/>
          <w:color w:val="auto"/>
          <w:sz w:val="28"/>
          <w:szCs w:val="28"/>
          <w:lang w:val="en-GB"/>
        </w:rPr>
        <w:t>phân cấp</w:t>
      </w:r>
      <w:r w:rsidR="00EF6272" w:rsidRPr="003A2B53">
        <w:rPr>
          <w:rFonts w:ascii="Times New Roman" w:hAnsi="Times New Roman" w:cs="Times New Roman"/>
          <w:color w:val="auto"/>
          <w:sz w:val="28"/>
          <w:szCs w:val="28"/>
          <w:lang w:val="en-GB"/>
        </w:rPr>
        <w:t xml:space="preserve">; </w:t>
      </w:r>
      <w:r w:rsidR="00EF6272" w:rsidRPr="003A2B53">
        <w:rPr>
          <w:rFonts w:ascii="Times New Roman" w:hAnsi="Times New Roman" w:cs="Times New Roman"/>
          <w:color w:val="auto"/>
          <w:sz w:val="28"/>
          <w:szCs w:val="28"/>
          <w:lang w:val="en-GB"/>
        </w:rPr>
        <w:lastRenderedPageBreak/>
        <w:t>kiến nghị khắc phục, cải tạo sửa chữa đảm bảo các điều kiện về an toàn điện và an toàn phòng chống cháy nổ theo quy định.</w:t>
      </w:r>
    </w:p>
    <w:p w14:paraId="3CFFFE82" w14:textId="210FA05C" w:rsidR="00C6189F"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c) </w:t>
      </w:r>
      <w:r w:rsidR="00E57CB9" w:rsidRPr="003A2B53">
        <w:rPr>
          <w:rFonts w:ascii="Times New Roman" w:hAnsi="Times New Roman" w:cs="Times New Roman"/>
          <w:color w:val="auto"/>
          <w:sz w:val="28"/>
          <w:szCs w:val="28"/>
          <w:lang w:val="en-GB"/>
        </w:rPr>
        <w:t>Chỉ đạo, h</w:t>
      </w:r>
      <w:r w:rsidR="00CC0D9A" w:rsidRPr="003A2B53">
        <w:rPr>
          <w:rFonts w:ascii="Times New Roman" w:hAnsi="Times New Roman" w:cs="Times New Roman"/>
          <w:color w:val="auto"/>
          <w:sz w:val="28"/>
          <w:szCs w:val="28"/>
          <w:lang w:val="en-GB"/>
        </w:rPr>
        <w:t>ướng dẫn về chuyên môn, nghiệp vụ cho UBND cấp xã, các đơn vị điện lực thực hiện công tác kiểm tra về an toàn trong sử dụng điện, lập hồ sơ xử lý các trường hợp sử dụng điện không đảm bảo an toàn.</w:t>
      </w:r>
    </w:p>
    <w:p w14:paraId="300EE092" w14:textId="02463B45" w:rsidR="00E57CB9"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d) </w:t>
      </w:r>
      <w:r w:rsidR="00CC0D9A" w:rsidRPr="003A2B53">
        <w:rPr>
          <w:rFonts w:ascii="Times New Roman" w:hAnsi="Times New Roman" w:cs="Times New Roman"/>
          <w:color w:val="auto"/>
          <w:sz w:val="28"/>
          <w:szCs w:val="28"/>
          <w:lang w:val="en-GB"/>
        </w:rPr>
        <w:t>Tổ chức hoạt động giám sát, kiểm tra việc thực hiện các quy định của pháp luật về an toàn điện đối với UBND cấp xã trong thực hiện chức năng quản lý nhà nước tại cơ sở</w:t>
      </w:r>
      <w:r w:rsidR="00566B4D" w:rsidRPr="003A2B53">
        <w:rPr>
          <w:rFonts w:ascii="Times New Roman" w:hAnsi="Times New Roman" w:cs="Times New Roman"/>
          <w:color w:val="auto"/>
          <w:sz w:val="28"/>
          <w:szCs w:val="28"/>
          <w:lang w:val="en-GB"/>
        </w:rPr>
        <w:t>;</w:t>
      </w:r>
      <w:r w:rsidR="00CC0D9A" w:rsidRPr="003A2B53">
        <w:rPr>
          <w:rFonts w:ascii="Times New Roman" w:hAnsi="Times New Roman" w:cs="Times New Roman"/>
          <w:color w:val="auto"/>
          <w:sz w:val="28"/>
          <w:szCs w:val="28"/>
          <w:lang w:val="en-GB"/>
        </w:rPr>
        <w:t xml:space="preserve"> </w:t>
      </w:r>
      <w:r w:rsidR="00566B4D" w:rsidRPr="003A2B53">
        <w:rPr>
          <w:rFonts w:ascii="Times New Roman" w:hAnsi="Times New Roman" w:cs="Times New Roman"/>
          <w:color w:val="auto"/>
          <w:sz w:val="28"/>
          <w:szCs w:val="28"/>
          <w:lang w:val="en-GB"/>
        </w:rPr>
        <w:t xml:space="preserve">kiểm tra </w:t>
      </w:r>
      <w:r w:rsidR="00CC0D9A" w:rsidRPr="003A2B53">
        <w:rPr>
          <w:rFonts w:ascii="Times New Roman" w:hAnsi="Times New Roman" w:cs="Times New Roman"/>
          <w:color w:val="auto"/>
          <w:sz w:val="28"/>
          <w:szCs w:val="28"/>
          <w:lang w:val="en-GB"/>
        </w:rPr>
        <w:t xml:space="preserve">các đơn vị điện lực trong thực hiện các quyền và nghĩa vụ theo pháp luật về </w:t>
      </w:r>
      <w:r w:rsidR="00566B4D" w:rsidRPr="003A2B53">
        <w:rPr>
          <w:rFonts w:ascii="Times New Roman" w:hAnsi="Times New Roman" w:cs="Times New Roman"/>
          <w:color w:val="auto"/>
          <w:sz w:val="28"/>
          <w:szCs w:val="28"/>
          <w:lang w:val="en-GB"/>
        </w:rPr>
        <w:t xml:space="preserve">bảo đảm </w:t>
      </w:r>
      <w:r w:rsidR="00CC0D9A" w:rsidRPr="003A2B53">
        <w:rPr>
          <w:rFonts w:ascii="Times New Roman" w:hAnsi="Times New Roman" w:cs="Times New Roman"/>
          <w:color w:val="auto"/>
          <w:sz w:val="28"/>
          <w:szCs w:val="28"/>
          <w:lang w:val="en-GB"/>
        </w:rPr>
        <w:t>an toàn điện, ký hợp đồng mua bán điện, sát hạch cấp thẻ an toàn điện</w:t>
      </w:r>
      <w:r w:rsidR="00E57CB9" w:rsidRPr="003A2B53">
        <w:rPr>
          <w:rFonts w:ascii="Times New Roman" w:hAnsi="Times New Roman" w:cs="Times New Roman"/>
          <w:color w:val="auto"/>
          <w:sz w:val="28"/>
          <w:szCs w:val="28"/>
          <w:lang w:val="en-GB"/>
        </w:rPr>
        <w:t>.</w:t>
      </w:r>
      <w:r w:rsidR="00566B4D" w:rsidRPr="003A2B53">
        <w:rPr>
          <w:rFonts w:ascii="Times New Roman" w:hAnsi="Times New Roman" w:cs="Times New Roman"/>
          <w:color w:val="auto"/>
          <w:sz w:val="28"/>
          <w:szCs w:val="28"/>
          <w:lang w:val="en-GB"/>
        </w:rPr>
        <w:t xml:space="preserve"> </w:t>
      </w:r>
      <w:r w:rsidR="00E57CB9" w:rsidRPr="003A2B53">
        <w:rPr>
          <w:rFonts w:ascii="Times New Roman" w:hAnsi="Times New Roman" w:cs="Times New Roman"/>
          <w:color w:val="auto"/>
          <w:sz w:val="28"/>
          <w:szCs w:val="28"/>
          <w:lang w:val="en-GB"/>
        </w:rPr>
        <w:t xml:space="preserve">Tổ chức </w:t>
      </w:r>
      <w:r w:rsidR="00CC0D9A" w:rsidRPr="003A2B53">
        <w:rPr>
          <w:rFonts w:ascii="Times New Roman" w:hAnsi="Times New Roman" w:cs="Times New Roman"/>
          <w:color w:val="auto"/>
          <w:sz w:val="28"/>
          <w:szCs w:val="28"/>
          <w:lang w:val="en-GB"/>
        </w:rPr>
        <w:t>kiểm tra sử dụng điện, việc chấp hành các quy định của pháp luật về an toàn điện đối với các tổ chứ</w:t>
      </w:r>
      <w:r w:rsidR="009C1B99" w:rsidRPr="003A2B53">
        <w:rPr>
          <w:rFonts w:ascii="Times New Roman" w:hAnsi="Times New Roman" w:cs="Times New Roman"/>
          <w:color w:val="auto"/>
          <w:sz w:val="28"/>
          <w:szCs w:val="28"/>
          <w:lang w:val="en-GB"/>
        </w:rPr>
        <w:t>c, cá nhân có liên quan;</w:t>
      </w:r>
      <w:r w:rsidR="00CC0D9A" w:rsidRPr="003A2B53">
        <w:rPr>
          <w:rFonts w:ascii="Times New Roman" w:hAnsi="Times New Roman" w:cs="Times New Roman"/>
          <w:color w:val="auto"/>
          <w:sz w:val="28"/>
          <w:szCs w:val="28"/>
          <w:lang w:val="en-GB"/>
        </w:rPr>
        <w:t xml:space="preserve"> </w:t>
      </w:r>
      <w:r w:rsidR="00E57CB9" w:rsidRPr="003A2B53">
        <w:rPr>
          <w:rFonts w:ascii="Times New Roman" w:hAnsi="Times New Roman" w:cs="Times New Roman"/>
          <w:color w:val="auto"/>
          <w:sz w:val="28"/>
          <w:szCs w:val="28"/>
          <w:lang w:val="en-GB"/>
        </w:rPr>
        <w:t xml:space="preserve">lập hồ sơ </w:t>
      </w:r>
      <w:r w:rsidR="00CC0D9A" w:rsidRPr="003A2B53">
        <w:rPr>
          <w:rFonts w:ascii="Times New Roman" w:hAnsi="Times New Roman" w:cs="Times New Roman"/>
          <w:color w:val="auto"/>
          <w:sz w:val="28"/>
          <w:szCs w:val="28"/>
          <w:lang w:val="en-GB"/>
        </w:rPr>
        <w:t>xử lý các vi phạm quy định về an toàn điện trên đị</w:t>
      </w:r>
      <w:r w:rsidR="009C1B99" w:rsidRPr="003A2B53">
        <w:rPr>
          <w:rFonts w:ascii="Times New Roman" w:hAnsi="Times New Roman" w:cs="Times New Roman"/>
          <w:color w:val="auto"/>
          <w:sz w:val="28"/>
          <w:szCs w:val="28"/>
          <w:lang w:val="en-GB"/>
        </w:rPr>
        <w:t>a bàn theo</w:t>
      </w:r>
      <w:r w:rsidR="00CC0D9A" w:rsidRPr="003A2B53">
        <w:rPr>
          <w:rFonts w:ascii="Times New Roman" w:hAnsi="Times New Roman" w:cs="Times New Roman"/>
          <w:color w:val="auto"/>
          <w:sz w:val="28"/>
          <w:szCs w:val="28"/>
          <w:lang w:val="en-GB"/>
        </w:rPr>
        <w:t xml:space="preserve"> quy định. </w:t>
      </w:r>
    </w:p>
    <w:p w14:paraId="43D3A45B" w14:textId="39E4E7C0" w:rsidR="00C6189F"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đ) </w:t>
      </w:r>
      <w:r w:rsidR="00E57CB9" w:rsidRPr="003A2B53">
        <w:rPr>
          <w:rFonts w:ascii="Times New Roman" w:hAnsi="Times New Roman" w:cs="Times New Roman"/>
          <w:color w:val="auto"/>
          <w:sz w:val="28"/>
          <w:szCs w:val="28"/>
          <w:lang w:val="en-GB"/>
        </w:rPr>
        <w:t xml:space="preserve">Tổng hợp, báo cáo </w:t>
      </w:r>
      <w:r w:rsidRPr="003A2B53">
        <w:rPr>
          <w:rFonts w:ascii="Times New Roman" w:hAnsi="Times New Roman" w:cs="Times New Roman"/>
          <w:color w:val="auto"/>
          <w:sz w:val="28"/>
          <w:szCs w:val="28"/>
          <w:lang w:val="en-GB"/>
        </w:rPr>
        <w:t>tình hình thực hiện</w:t>
      </w:r>
      <w:r w:rsidR="00E57CB9" w:rsidRPr="003A2B53">
        <w:rPr>
          <w:rFonts w:ascii="Times New Roman" w:hAnsi="Times New Roman" w:cs="Times New Roman"/>
          <w:color w:val="auto"/>
          <w:sz w:val="28"/>
          <w:szCs w:val="28"/>
          <w:lang w:val="en-GB"/>
        </w:rPr>
        <w:t xml:space="preserve"> đảm bảo an toàn trong sử dụng điện trên địa bàn</w:t>
      </w:r>
      <w:r w:rsidR="009D70A6" w:rsidRPr="003A2B53">
        <w:rPr>
          <w:rFonts w:ascii="Times New Roman" w:hAnsi="Times New Roman" w:cs="Times New Roman"/>
          <w:color w:val="auto"/>
          <w:sz w:val="28"/>
          <w:szCs w:val="28"/>
          <w:lang w:val="en-GB"/>
        </w:rPr>
        <w:t xml:space="preserve"> theo yêu cầu; kiến nghị với các cơ quan có thẩm quyền xem xét sửa đổi, bổ sung các quy định pháp luật có liên quan đến an toàn điện nhằm triển khai có hiệu quả công tác an toàn trong sử dụng điện, phù hợp với điều kiện thực tế của thành phố Hà Nội</w:t>
      </w:r>
      <w:r w:rsidR="00E57CB9" w:rsidRPr="003A2B53">
        <w:rPr>
          <w:rFonts w:ascii="Times New Roman" w:hAnsi="Times New Roman" w:cs="Times New Roman"/>
          <w:color w:val="auto"/>
          <w:sz w:val="28"/>
          <w:szCs w:val="28"/>
          <w:lang w:val="en-GB"/>
        </w:rPr>
        <w:t xml:space="preserve">. </w:t>
      </w:r>
      <w:r w:rsidR="00CC0D9A" w:rsidRPr="003A2B53">
        <w:rPr>
          <w:rFonts w:ascii="Times New Roman" w:hAnsi="Times New Roman" w:cs="Times New Roman"/>
          <w:color w:val="auto"/>
          <w:sz w:val="28"/>
          <w:szCs w:val="28"/>
          <w:lang w:val="en-GB"/>
        </w:rPr>
        <w:t xml:space="preserve">Giải quyết các khiếu nại, tố cáo và các vấn đề liên quan đến an toàn </w:t>
      </w:r>
      <w:r w:rsidR="00E57CB9" w:rsidRPr="003A2B53">
        <w:rPr>
          <w:rFonts w:ascii="Times New Roman" w:hAnsi="Times New Roman" w:cs="Times New Roman"/>
          <w:color w:val="auto"/>
          <w:sz w:val="28"/>
          <w:szCs w:val="28"/>
          <w:lang w:val="en-GB"/>
        </w:rPr>
        <w:t xml:space="preserve">sử dụng </w:t>
      </w:r>
      <w:r w:rsidR="00CC0D9A" w:rsidRPr="003A2B53">
        <w:rPr>
          <w:rFonts w:ascii="Times New Roman" w:hAnsi="Times New Roman" w:cs="Times New Roman"/>
          <w:color w:val="auto"/>
          <w:sz w:val="28"/>
          <w:szCs w:val="28"/>
          <w:lang w:val="en-GB"/>
        </w:rPr>
        <w:t>điện trên địa bàn theo thẩm quyền.</w:t>
      </w:r>
    </w:p>
    <w:p w14:paraId="29551CD0" w14:textId="77777777" w:rsidR="00C6189F" w:rsidRPr="003A2B53" w:rsidRDefault="00CC0D9A" w:rsidP="00E058F3">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 Công an Thành phố:</w:t>
      </w:r>
    </w:p>
    <w:p w14:paraId="413F24AA" w14:textId="01B21342" w:rsidR="00C6189F"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a) </w:t>
      </w:r>
      <w:r w:rsidR="00CC0D9A" w:rsidRPr="003A2B53">
        <w:rPr>
          <w:rFonts w:ascii="Times New Roman" w:hAnsi="Times New Roman" w:cs="Times New Roman"/>
          <w:color w:val="auto"/>
          <w:sz w:val="28"/>
          <w:szCs w:val="28"/>
          <w:lang w:val="en-GB"/>
        </w:rPr>
        <w:t>Tham mưu, phối hợp với các Sở, ban, ngành của Thành phố, UBND cấp xã</w:t>
      </w:r>
      <w:r w:rsidRPr="003A2B53">
        <w:rPr>
          <w:rFonts w:ascii="Times New Roman" w:hAnsi="Times New Roman" w:cs="Times New Roman"/>
          <w:color w:val="auto"/>
          <w:sz w:val="28"/>
          <w:szCs w:val="28"/>
          <w:lang w:val="en-GB"/>
        </w:rPr>
        <w:t>,</w:t>
      </w:r>
      <w:r w:rsidR="00CC0D9A" w:rsidRPr="003A2B53">
        <w:rPr>
          <w:rFonts w:ascii="Times New Roman" w:hAnsi="Times New Roman" w:cs="Times New Roman"/>
          <w:color w:val="auto"/>
          <w:sz w:val="28"/>
          <w:szCs w:val="28"/>
          <w:lang w:val="en-GB"/>
        </w:rPr>
        <w:t xml:space="preserve"> các đơn vị điện lực, các đơn vị truyền thông tổ chức các hoạt động tuyên truyền, phổ biến quy định của pháp luật về an toàn điện và an toàn phòng chống cháy nổ trên địa bàn nhằm nâng cao nhận thức, phòng ngừa, ngăn chặn sự cố mất an toàn về điện, đảm bảo an toàn công tác phòng chống cháy nổ.</w:t>
      </w:r>
    </w:p>
    <w:p w14:paraId="48458712" w14:textId="3456E5C6" w:rsidR="00131513"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b) </w:t>
      </w:r>
      <w:r w:rsidR="00131513" w:rsidRPr="003A2B53">
        <w:rPr>
          <w:rFonts w:ascii="Times New Roman" w:hAnsi="Times New Roman" w:cs="Times New Roman"/>
          <w:color w:val="auto"/>
          <w:sz w:val="28"/>
          <w:szCs w:val="28"/>
          <w:lang w:val="en-GB"/>
        </w:rPr>
        <w:t>Chỉ đạo lực lượ</w:t>
      </w:r>
      <w:r w:rsidR="009C1B99" w:rsidRPr="003A2B53">
        <w:rPr>
          <w:rFonts w:ascii="Times New Roman" w:hAnsi="Times New Roman" w:cs="Times New Roman"/>
          <w:color w:val="auto"/>
          <w:sz w:val="28"/>
          <w:szCs w:val="28"/>
          <w:lang w:val="en-GB"/>
        </w:rPr>
        <w:t>ng Công an</w:t>
      </w:r>
      <w:r w:rsidR="00131513" w:rsidRPr="003A2B53">
        <w:rPr>
          <w:rFonts w:ascii="Times New Roman" w:hAnsi="Times New Roman" w:cs="Times New Roman"/>
          <w:color w:val="auto"/>
          <w:sz w:val="28"/>
          <w:szCs w:val="28"/>
          <w:lang w:val="en-GB"/>
        </w:rPr>
        <w:t xml:space="preserve"> tại cơ sở, phối hợp với đơn vị điện lực thực hiện các hoạt động </w:t>
      </w:r>
      <w:r w:rsidR="001569F4" w:rsidRPr="003A2B53">
        <w:rPr>
          <w:rFonts w:ascii="Times New Roman" w:hAnsi="Times New Roman" w:cs="Times New Roman"/>
          <w:color w:val="auto"/>
          <w:sz w:val="28"/>
          <w:szCs w:val="28"/>
          <w:lang w:val="en-GB"/>
        </w:rPr>
        <w:t>tuyên truyền phổ biến kiến thức pháp luật, huấn luyện nghiệp vụ, kỹ năng trong PCCC và CNCH cho tổ chức, cá nhân sử dụng điện theo quy định</w:t>
      </w:r>
      <w:r w:rsidRPr="003A2B53">
        <w:rPr>
          <w:rFonts w:ascii="Times New Roman" w:hAnsi="Times New Roman" w:cs="Times New Roman"/>
          <w:color w:val="auto"/>
          <w:sz w:val="28"/>
          <w:szCs w:val="28"/>
          <w:lang w:val="en-GB"/>
        </w:rPr>
        <w:t>;</w:t>
      </w:r>
      <w:r w:rsidR="00131513" w:rsidRPr="003A2B53">
        <w:rPr>
          <w:rFonts w:ascii="Times New Roman" w:hAnsi="Times New Roman" w:cs="Times New Roman"/>
          <w:color w:val="auto"/>
          <w:sz w:val="28"/>
          <w:szCs w:val="28"/>
          <w:lang w:val="en-GB"/>
        </w:rPr>
        <w:t xml:space="preserve"> tập trung vào các cơ sở, địa điểm có nguy cơ cao như cơ sở công nghiệp, chung cư cao tầng, nhà ở kết hợp kinh doanh,</w:t>
      </w:r>
      <w:r w:rsidR="00A9282C" w:rsidRPr="003A2B53">
        <w:rPr>
          <w:rFonts w:ascii="Times New Roman" w:hAnsi="Times New Roman" w:cs="Times New Roman"/>
          <w:color w:val="auto"/>
          <w:sz w:val="28"/>
          <w:szCs w:val="28"/>
          <w:lang w:val="en-GB"/>
        </w:rPr>
        <w:t xml:space="preserve"> </w:t>
      </w:r>
      <w:r w:rsidR="00131513" w:rsidRPr="003A2B53">
        <w:rPr>
          <w:rFonts w:ascii="Times New Roman" w:hAnsi="Times New Roman" w:cs="Times New Roman"/>
          <w:color w:val="auto"/>
          <w:sz w:val="28"/>
          <w:szCs w:val="28"/>
          <w:lang w:val="en-GB"/>
        </w:rPr>
        <w:t>...</w:t>
      </w:r>
    </w:p>
    <w:p w14:paraId="1A318B2A" w14:textId="30E82923" w:rsidR="00EF6272"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c) </w:t>
      </w:r>
      <w:r w:rsidR="001569F4" w:rsidRPr="003A2B53">
        <w:rPr>
          <w:rFonts w:ascii="Times New Roman" w:hAnsi="Times New Roman" w:cs="Times New Roman"/>
          <w:color w:val="auto"/>
          <w:sz w:val="28"/>
          <w:szCs w:val="28"/>
          <w:lang w:val="en-GB"/>
        </w:rPr>
        <w:t>Thực hiện thủ tục thẩm định thiết kế, kiểm tra công tác nghiệm thu PCCC về nội dung và thẩm quyền theo phân cấp, kiến nghị khắc phục, cải tạo sửa chữa đảm bảo các điều kiện về an toàn PCCC và CNCH theo quy định.</w:t>
      </w:r>
    </w:p>
    <w:p w14:paraId="2E6E6414" w14:textId="0758B96E" w:rsidR="00C6189F" w:rsidRPr="003A2B53" w:rsidRDefault="00031EF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d) </w:t>
      </w:r>
      <w:r w:rsidR="001569F4" w:rsidRPr="003A2B53">
        <w:rPr>
          <w:rFonts w:ascii="Times New Roman" w:hAnsi="Times New Roman" w:cs="Times New Roman"/>
          <w:color w:val="auto"/>
          <w:sz w:val="28"/>
          <w:szCs w:val="28"/>
          <w:lang w:val="en-GB"/>
        </w:rPr>
        <w:t>Thực hiện trách nhiệm trong công tác quản lý nhà nước về PCCC và CNCH theo chức năng; quá trình kiểm tra kiến nghị, xử lý theo quy định các hành vi vi phạm đảm bảo an toàn PCCC và CNCH cũng như phối hợp trong công tác PCCC và CNCH khi có yêu cầu</w:t>
      </w:r>
      <w:r w:rsidR="00CC0D9A" w:rsidRPr="003A2B53">
        <w:rPr>
          <w:rFonts w:ascii="Times New Roman" w:hAnsi="Times New Roman" w:cs="Times New Roman"/>
          <w:color w:val="auto"/>
          <w:sz w:val="28"/>
          <w:szCs w:val="28"/>
          <w:lang w:val="en-GB"/>
        </w:rPr>
        <w:t>.</w:t>
      </w:r>
    </w:p>
    <w:p w14:paraId="5C021055" w14:textId="77777777" w:rsidR="00C6189F" w:rsidRPr="003A2B53" w:rsidRDefault="00CC0D9A" w:rsidP="00E058F3">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3. Sở Xây dựng:</w:t>
      </w:r>
    </w:p>
    <w:p w14:paraId="4D2DF348" w14:textId="2928576A" w:rsidR="00F175CE" w:rsidRPr="003A2B53" w:rsidRDefault="00F175CE"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a) Thực hiện trách nhiệm của cơ quan chuyên môn về xây dựng và cơ quan thường trực về quản lý chất lượng công trình xây dựng theo quy định; có trách nhiệm kiểm soát chất lượng hồ sơ thiết kế hệ thống điện trong các công </w:t>
      </w:r>
      <w:r w:rsidRPr="003A2B53">
        <w:rPr>
          <w:rFonts w:ascii="Times New Roman" w:hAnsi="Times New Roman" w:cs="Times New Roman"/>
          <w:color w:val="auto"/>
          <w:sz w:val="28"/>
          <w:szCs w:val="28"/>
          <w:lang w:val="en-GB"/>
        </w:rPr>
        <w:lastRenderedPageBreak/>
        <w:t>trình xây dựng, công trình nhà ở và công trình khác khi thẩm định, phê duyệt các thiết kế có liên quan theo thẩm quyền; kiểm tra bảo đảm các điều kiện an toàn trong quá trình xây dựng, kiểm tra công tác nghiệm thu hoàn thành đưa vảo sử dụng các công trình có ảnh hưởng lớn đến an toàn, lợi ích cộng đồng đối với công trình chuyên ngành do mình quản lý (chung cư, nhà cao tầng, công trình công nghiệp, công trình giao thông vật liệu xây dựng, hạ tầng kỹ thuật), đảm bảo các quy định an toàn về điện.</w:t>
      </w:r>
    </w:p>
    <w:p w14:paraId="309A1AD5" w14:textId="287F4266" w:rsidR="00F175CE" w:rsidRPr="003A2B53" w:rsidRDefault="00F175CE" w:rsidP="00F175CE">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szCs w:val="28"/>
          <w:lang w:val="en-GB"/>
        </w:rPr>
        <w:tab/>
      </w:r>
      <w:r w:rsidRPr="003A2B53">
        <w:rPr>
          <w:rFonts w:ascii="Times New Roman" w:hAnsi="Times New Roman" w:cs="Times New Roman"/>
          <w:color w:val="auto"/>
          <w:sz w:val="28"/>
          <w:szCs w:val="28"/>
          <w:lang w:val="en-GB"/>
        </w:rPr>
        <w:t>b) Chủ trì, chịu trách nhiệm tổ chức kiểm tra, rà soát chất lượng công trình nhà ở, công trình xây dựng theo thẩm quyền, kịp thời phát hiện các công trình xây dựng, nhà ở không đảm bảo các điều kiện, tiêu chuẩn về an toàn điện</w:t>
      </w:r>
      <w:r w:rsidR="001569F4" w:rsidRPr="003A2B53">
        <w:rPr>
          <w:rFonts w:ascii="Times New Roman" w:hAnsi="Times New Roman" w:cs="Times New Roman"/>
          <w:color w:val="auto"/>
          <w:sz w:val="28"/>
          <w:szCs w:val="28"/>
          <w:lang w:val="en-GB"/>
        </w:rPr>
        <w:t xml:space="preserve"> và an toàn PCCN</w:t>
      </w:r>
      <w:r w:rsidRPr="003A2B53">
        <w:rPr>
          <w:rFonts w:ascii="Times New Roman" w:hAnsi="Times New Roman" w:cs="Times New Roman"/>
          <w:color w:val="auto"/>
          <w:sz w:val="28"/>
          <w:szCs w:val="28"/>
          <w:lang w:val="en-GB"/>
        </w:rPr>
        <w:t xml:space="preserve"> trong quá trình vận hành và kiến nghị khắc phục, cải tạo sửa chữa đảm bảo các điều kiện về an toàn theo quy định.</w:t>
      </w:r>
    </w:p>
    <w:p w14:paraId="65847606" w14:textId="258BA8A9" w:rsidR="00F175CE" w:rsidRPr="003A2B53" w:rsidRDefault="00F175CE" w:rsidP="00F175CE">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ab/>
        <w:t>c) Chỉ đạo các đơn vị chuyên môn trực thuộc trong giám sát sau cấp phép, kịp thời xử lý, giải quyết theo thẩm quyền đối với các vi phạm về xây dựng và an toàn điện.</w:t>
      </w:r>
    </w:p>
    <w:p w14:paraId="7667AC3D" w14:textId="2759C71C" w:rsidR="00EF6272" w:rsidRPr="003A2B53" w:rsidRDefault="00E058F3" w:rsidP="00E058F3">
      <w:pPr>
        <w:pStyle w:val="tieudechinh"/>
        <w:spacing w:before="0" w:beforeAutospacing="0" w:afterLines="60" w:after="144" w:afterAutospacing="0"/>
        <w:ind w:left="709"/>
        <w:jc w:val="both"/>
        <w:rPr>
          <w:rFonts w:ascii="Times New Roman" w:hAnsi="Times New Roman" w:cs="Times New Roman"/>
          <w:color w:val="auto"/>
          <w:sz w:val="28"/>
          <w:szCs w:val="28"/>
        </w:rPr>
      </w:pPr>
      <w:r w:rsidRPr="003A2B53">
        <w:rPr>
          <w:rFonts w:ascii="Times New Roman" w:hAnsi="Times New Roman" w:cs="Times New Roman"/>
          <w:color w:val="auto"/>
          <w:sz w:val="28"/>
          <w:szCs w:val="28"/>
        </w:rPr>
        <w:t xml:space="preserve">4. </w:t>
      </w:r>
      <w:r w:rsidR="00EF6272" w:rsidRPr="003A2B53">
        <w:rPr>
          <w:rFonts w:ascii="Times New Roman" w:hAnsi="Times New Roman" w:cs="Times New Roman"/>
          <w:color w:val="auto"/>
          <w:sz w:val="28"/>
          <w:szCs w:val="28"/>
        </w:rPr>
        <w:t>Sở Nông nghiệp và Môi trường:</w:t>
      </w:r>
    </w:p>
    <w:p w14:paraId="0464EBE3" w14:textId="6F17DB80" w:rsidR="008F5F53" w:rsidRPr="003A2B53" w:rsidRDefault="008F5F53" w:rsidP="008F5F53">
      <w:pPr>
        <w:pStyle w:val="tieudechinh"/>
        <w:spacing w:before="0" w:beforeAutospacing="0" w:afterLines="60" w:after="144" w:afterAutospacing="0"/>
        <w:ind w:firstLine="568"/>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Cơ quan chuyên môn chịu trách nhiệm kiểm soát chất lượng hồ sơ thiết kế khi thẩm định, phê duyệt thiết kế và nghiệm thu các công trình chuyên ngành nông nghiệp và môi trường theo thẩm quyền; phối hợp với các cơ quan, đơn vị có chức năng quản lý chuyên ngành điện đảm bảo an toàn về điện, kiến nghị khắc phục, cải tạo sửa chữa đảm bảo các điều kiện về an toàn phòng chống cháy nổ và an toàn điện theo quy định.</w:t>
      </w:r>
    </w:p>
    <w:p w14:paraId="543DE744" w14:textId="45D8183C" w:rsidR="00C6189F" w:rsidRPr="003A2B53" w:rsidRDefault="00E058F3" w:rsidP="00E058F3">
      <w:pPr>
        <w:pStyle w:val="tieudechinh"/>
        <w:spacing w:before="0" w:beforeAutospacing="0" w:afterLines="60" w:after="144" w:afterAutospacing="0"/>
        <w:ind w:left="709"/>
        <w:jc w:val="both"/>
        <w:rPr>
          <w:rFonts w:ascii="Times New Roman" w:hAnsi="Times New Roman" w:cs="Times New Roman"/>
          <w:color w:val="auto"/>
          <w:sz w:val="28"/>
          <w:szCs w:val="28"/>
        </w:rPr>
      </w:pPr>
      <w:r w:rsidRPr="003A2B53">
        <w:rPr>
          <w:rFonts w:ascii="Times New Roman" w:hAnsi="Times New Roman" w:cs="Times New Roman"/>
          <w:color w:val="auto"/>
          <w:sz w:val="28"/>
          <w:szCs w:val="28"/>
        </w:rPr>
        <w:t xml:space="preserve">5. </w:t>
      </w:r>
      <w:r w:rsidR="00CC0D9A" w:rsidRPr="003A2B53">
        <w:rPr>
          <w:rFonts w:ascii="Times New Roman" w:hAnsi="Times New Roman" w:cs="Times New Roman"/>
          <w:color w:val="auto"/>
          <w:sz w:val="28"/>
          <w:szCs w:val="28"/>
        </w:rPr>
        <w:t>Sở Giáo dục và Đào tạo:</w:t>
      </w:r>
    </w:p>
    <w:p w14:paraId="1A775DCE" w14:textId="281CE97B" w:rsidR="001569F4" w:rsidRPr="003A2B53" w:rsidRDefault="001569F4" w:rsidP="001569F4">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a) Chỉ đạo các cơ sở giáo dục nghề nghiệp thực hiện đảm bảo công tác an toàn lao động trong dạy và học nói chung, công tác an toàn điện trong vận hành, sử dụng dụng cụ thiết bị điện nói riêng; thường xuyên chú trọng nâng cao nhận thức, kỹ năng của người lao động tuân thủ các quy định của pháp luật về an toàn điện và phòng chống cháy nổ trong lao động, sản xuất và cộng đồng.</w:t>
      </w:r>
    </w:p>
    <w:p w14:paraId="550D7762" w14:textId="1A9096C4" w:rsidR="001569F4" w:rsidRPr="003A2B53" w:rsidRDefault="001569F4" w:rsidP="001569F4">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b) Chỉ đạo các trường học, cơ sở đào tạo trực thuộc phối hợp với các đơn vị điện lực định kỳ tổ chức các chương trình sinh hoạt học tập ngoại khóa nhằm tuyên truyền nâng cao nhận thức, kỹ năng về an toàn điện cho học sinh các cấp, nâng cao hiệu quả công tác phòng ngừa ngăn chặn sự cố tai nạn về điện trong sử dụng điện của nhân dân.</w:t>
      </w:r>
    </w:p>
    <w:p w14:paraId="0E752EEE" w14:textId="2AD3D755" w:rsidR="00C6189F" w:rsidRPr="003A2B53" w:rsidRDefault="009F2FB9" w:rsidP="00E058F3">
      <w:pPr>
        <w:pStyle w:val="tieudechinh"/>
        <w:spacing w:before="0" w:beforeAutospacing="0" w:afterLines="60" w:after="144" w:afterAutospacing="0"/>
        <w:ind w:left="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rPr>
        <w:t>6</w:t>
      </w:r>
      <w:r w:rsidR="00CC0D9A" w:rsidRPr="003A2B53">
        <w:rPr>
          <w:rFonts w:ascii="Times New Roman" w:hAnsi="Times New Roman" w:cs="Times New Roman"/>
          <w:color w:val="auto"/>
          <w:sz w:val="28"/>
          <w:szCs w:val="28"/>
          <w:lang w:val="en-GB"/>
        </w:rPr>
        <w:t>. Sở</w:t>
      </w:r>
      <w:r w:rsidR="00D32878" w:rsidRPr="003A2B53">
        <w:rPr>
          <w:rFonts w:ascii="Times New Roman" w:hAnsi="Times New Roman" w:cs="Times New Roman"/>
          <w:color w:val="auto"/>
          <w:sz w:val="28"/>
          <w:szCs w:val="28"/>
          <w:lang w:val="en-GB"/>
        </w:rPr>
        <w:t xml:space="preserve"> Văn hóa và Thể thao</w:t>
      </w:r>
      <w:r w:rsidR="00CC0D9A" w:rsidRPr="003A2B53">
        <w:rPr>
          <w:rFonts w:ascii="Times New Roman" w:hAnsi="Times New Roman" w:cs="Times New Roman"/>
          <w:color w:val="auto"/>
          <w:sz w:val="28"/>
          <w:szCs w:val="28"/>
          <w:lang w:val="en-GB"/>
        </w:rPr>
        <w:t>, các cơ quan truyền thông của Thành phố:</w:t>
      </w:r>
    </w:p>
    <w:p w14:paraId="40962492" w14:textId="1BAD3DCA" w:rsidR="00C6189F" w:rsidRPr="003A2B53" w:rsidRDefault="00CC0D9A" w:rsidP="00E058F3">
      <w:pPr>
        <w:pStyle w:val="tieudechinh"/>
        <w:spacing w:before="0" w:beforeAutospacing="0" w:afterLines="60" w:after="144" w:afterAutospacing="0"/>
        <w:ind w:firstLine="709"/>
        <w:jc w:val="both"/>
        <w:rPr>
          <w:rFonts w:ascii="Times New Roman" w:hAnsi="Times New Roman" w:cs="Times New Roman"/>
          <w:b/>
          <w:bCs/>
          <w:color w:val="auto"/>
          <w:sz w:val="28"/>
          <w:szCs w:val="28"/>
          <w:lang w:val="en-GB"/>
        </w:rPr>
      </w:pPr>
      <w:r w:rsidRPr="003A2B53">
        <w:rPr>
          <w:rFonts w:ascii="Times New Roman" w:hAnsi="Times New Roman" w:cs="Times New Roman"/>
          <w:color w:val="auto"/>
          <w:sz w:val="28"/>
          <w:szCs w:val="28"/>
          <w:lang w:val="en-GB"/>
        </w:rPr>
        <w:t>Sở</w:t>
      </w:r>
      <w:r w:rsidR="00D32878" w:rsidRPr="003A2B53">
        <w:rPr>
          <w:rFonts w:ascii="Times New Roman" w:hAnsi="Times New Roman" w:cs="Times New Roman"/>
          <w:color w:val="auto"/>
          <w:sz w:val="28"/>
          <w:szCs w:val="28"/>
          <w:lang w:val="en-GB"/>
        </w:rPr>
        <w:t xml:space="preserve"> Văn hóa và Thể thao</w:t>
      </w:r>
      <w:r w:rsidRPr="003A2B53">
        <w:rPr>
          <w:rFonts w:ascii="Times New Roman" w:hAnsi="Times New Roman" w:cs="Times New Roman"/>
          <w:color w:val="auto"/>
          <w:sz w:val="28"/>
          <w:szCs w:val="28"/>
          <w:lang w:val="en-GB"/>
        </w:rPr>
        <w:t xml:space="preserve"> quản lý về công tác thông tin tuyên truyền, chủ trì phối hợp với </w:t>
      </w:r>
      <w:r w:rsidRPr="003A2B53">
        <w:rPr>
          <w:rFonts w:ascii="Times New Roman" w:hAnsi="Times New Roman" w:cs="Times New Roman"/>
          <w:color w:val="auto"/>
          <w:spacing w:val="-2"/>
          <w:sz w:val="28"/>
          <w:szCs w:val="28"/>
          <w:lang w:val="en-GB"/>
        </w:rPr>
        <w:t>Đài Phát thanh Truyền hình Hà Nội, Báo Hà Nội mới và các cơ quan thông tin truyền thông khác của Thành phố căn cứ chức năng nhiệm vụ có trách nhiệm tham gia, tuyên truyền về tầm quan trọng, lợi ích, trách nhiệm của việc đảm bảo an toàn trong cung ứng, sử dụng điện trên địa bàn Thành phố</w:t>
      </w:r>
      <w:r w:rsidR="0049172A" w:rsidRPr="003A2B53">
        <w:rPr>
          <w:rFonts w:ascii="Times New Roman" w:hAnsi="Times New Roman" w:cs="Times New Roman"/>
          <w:color w:val="auto"/>
          <w:spacing w:val="-2"/>
          <w:sz w:val="28"/>
          <w:szCs w:val="28"/>
          <w:lang w:val="en-GB"/>
        </w:rPr>
        <w:t xml:space="preserve">, </w:t>
      </w:r>
      <w:r w:rsidR="00B73C58" w:rsidRPr="003A2B53">
        <w:rPr>
          <w:rFonts w:ascii="Times New Roman" w:hAnsi="Times New Roman" w:cs="Times New Roman"/>
          <w:color w:val="auto"/>
          <w:spacing w:val="-2"/>
          <w:sz w:val="28"/>
          <w:szCs w:val="28"/>
          <w:lang w:val="en-GB"/>
        </w:rPr>
        <w:t>nâng cao nhận thức về</w:t>
      </w:r>
      <w:r w:rsidR="0049172A" w:rsidRPr="003A2B53">
        <w:rPr>
          <w:rFonts w:ascii="Times New Roman" w:hAnsi="Times New Roman" w:cs="Times New Roman"/>
          <w:color w:val="auto"/>
          <w:spacing w:val="-2"/>
          <w:sz w:val="28"/>
          <w:szCs w:val="28"/>
          <w:lang w:val="en-GB"/>
        </w:rPr>
        <w:t xml:space="preserve"> an toàn </w:t>
      </w:r>
      <w:r w:rsidR="00B73C58" w:rsidRPr="003A2B53">
        <w:rPr>
          <w:rFonts w:ascii="Times New Roman" w:hAnsi="Times New Roman" w:cs="Times New Roman"/>
          <w:color w:val="auto"/>
          <w:spacing w:val="-2"/>
          <w:sz w:val="28"/>
          <w:szCs w:val="28"/>
          <w:lang w:val="en-GB"/>
        </w:rPr>
        <w:t xml:space="preserve">trong sử dụng điện </w:t>
      </w:r>
      <w:r w:rsidR="0049172A" w:rsidRPr="003A2B53">
        <w:rPr>
          <w:rFonts w:ascii="Times New Roman" w:hAnsi="Times New Roman" w:cs="Times New Roman"/>
          <w:color w:val="auto"/>
          <w:spacing w:val="-2"/>
          <w:sz w:val="28"/>
          <w:szCs w:val="28"/>
          <w:lang w:val="en-GB"/>
        </w:rPr>
        <w:t>cho cộng đồ</w:t>
      </w:r>
      <w:r w:rsidR="00B73C58" w:rsidRPr="003A2B53">
        <w:rPr>
          <w:rFonts w:ascii="Times New Roman" w:hAnsi="Times New Roman" w:cs="Times New Roman"/>
          <w:color w:val="auto"/>
          <w:spacing w:val="-2"/>
          <w:sz w:val="28"/>
          <w:szCs w:val="28"/>
          <w:lang w:val="en-GB"/>
        </w:rPr>
        <w:t>ng và gia</w:t>
      </w:r>
      <w:r w:rsidR="0049172A" w:rsidRPr="003A2B53">
        <w:rPr>
          <w:rFonts w:ascii="Times New Roman" w:hAnsi="Times New Roman" w:cs="Times New Roman"/>
          <w:color w:val="auto"/>
          <w:spacing w:val="-2"/>
          <w:sz w:val="28"/>
          <w:szCs w:val="28"/>
          <w:lang w:val="en-GB"/>
        </w:rPr>
        <w:t xml:space="preserve"> đình, cá nhân</w:t>
      </w:r>
      <w:r w:rsidRPr="003A2B53">
        <w:rPr>
          <w:rFonts w:ascii="Times New Roman" w:hAnsi="Times New Roman" w:cs="Times New Roman"/>
          <w:color w:val="auto"/>
          <w:spacing w:val="-2"/>
          <w:sz w:val="28"/>
          <w:szCs w:val="28"/>
          <w:lang w:val="en-GB"/>
        </w:rPr>
        <w:t>.</w:t>
      </w:r>
    </w:p>
    <w:p w14:paraId="5B05D326" w14:textId="0D6AB16C" w:rsidR="00C6189F" w:rsidRPr="003A2B53" w:rsidRDefault="00CC0D9A">
      <w:pPr>
        <w:pStyle w:val="tieudechinh"/>
        <w:spacing w:before="0" w:beforeAutospacing="0" w:afterLines="60" w:after="144" w:afterAutospacing="0"/>
        <w:ind w:left="709"/>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lastRenderedPageBreak/>
        <w:t>Điều 9.</w:t>
      </w:r>
      <w:r w:rsidR="001940F6" w:rsidRPr="003A2B53">
        <w:rPr>
          <w:rFonts w:ascii="Times New Roman" w:hAnsi="Times New Roman" w:cs="Times New Roman"/>
          <w:b/>
          <w:bCs/>
          <w:color w:val="auto"/>
          <w:sz w:val="28"/>
          <w:szCs w:val="28"/>
          <w:lang w:val="en-GB"/>
        </w:rPr>
        <w:t xml:space="preserve"> </w:t>
      </w:r>
      <w:r w:rsidRPr="003A2B53">
        <w:rPr>
          <w:rFonts w:ascii="Times New Roman" w:hAnsi="Times New Roman" w:cs="Times New Roman"/>
          <w:b/>
          <w:bCs/>
          <w:color w:val="auto"/>
          <w:sz w:val="28"/>
          <w:szCs w:val="28"/>
          <w:lang w:val="en-GB"/>
        </w:rPr>
        <w:t>Trách nhiệm của UBND cấp xã</w:t>
      </w:r>
    </w:p>
    <w:p w14:paraId="46A1B174" w14:textId="315DBA95" w:rsidR="001940F6" w:rsidRPr="003A2B53" w:rsidRDefault="00982679" w:rsidP="001940F6">
      <w:pPr>
        <w:pStyle w:val="tieudechinh"/>
        <w:spacing w:before="0" w:beforeAutospacing="0" w:afterLines="60" w:after="144" w:afterAutospacing="0"/>
        <w:ind w:firstLine="709"/>
        <w:jc w:val="both"/>
        <w:rPr>
          <w:rFonts w:ascii="Times New Roman" w:hAnsi="Times New Roman" w:cs="Times New Roman"/>
          <w:color w:val="auto"/>
          <w:spacing w:val="-2"/>
          <w:sz w:val="28"/>
          <w:szCs w:val="28"/>
          <w:lang w:val="en-GB"/>
        </w:rPr>
      </w:pPr>
      <w:r w:rsidRPr="003A2B53">
        <w:rPr>
          <w:rFonts w:ascii="Times New Roman" w:hAnsi="Times New Roman" w:cs="Times New Roman"/>
          <w:color w:val="auto"/>
          <w:spacing w:val="-2"/>
          <w:sz w:val="28"/>
          <w:szCs w:val="28"/>
          <w:lang w:val="en-GB"/>
        </w:rPr>
        <w:t xml:space="preserve">1. </w:t>
      </w:r>
      <w:r w:rsidR="001940F6" w:rsidRPr="003A2B53">
        <w:rPr>
          <w:rFonts w:ascii="Times New Roman" w:hAnsi="Times New Roman" w:cs="Times New Roman"/>
          <w:color w:val="auto"/>
          <w:spacing w:val="-2"/>
          <w:sz w:val="28"/>
          <w:szCs w:val="28"/>
          <w:lang w:val="en-GB"/>
        </w:rPr>
        <w:t>Chủ trì, chủ động kiểm tra, phát hiện, xử lý kịp thời theo thẩm quyền ngay từ đầu đối với các hành vi đầu tư, cải tạo sửa chữa nhà ở, công trình xây dựng trên địa bàn không đúng quy định, thiết kế lắp đặt hệ thống sử dụng điện không đảm bảo quy chuẩn kỹ thuật và an toàn.</w:t>
      </w:r>
    </w:p>
    <w:p w14:paraId="63ACAC4D" w14:textId="49B4E119" w:rsidR="00C6189F" w:rsidRPr="003A2B53" w:rsidRDefault="00982679"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rPr>
        <w:t xml:space="preserve">2. </w:t>
      </w:r>
      <w:r w:rsidR="00CC0D9A" w:rsidRPr="003A2B53">
        <w:rPr>
          <w:rFonts w:ascii="Times New Roman" w:hAnsi="Times New Roman" w:cs="Times New Roman"/>
          <w:color w:val="auto"/>
          <w:sz w:val="28"/>
          <w:szCs w:val="28"/>
        </w:rPr>
        <w:t xml:space="preserve">Chủ trì, phối hợp </w:t>
      </w:r>
      <w:r w:rsidR="00CC0D9A" w:rsidRPr="003A2B53">
        <w:rPr>
          <w:rFonts w:ascii="Times New Roman" w:hAnsi="Times New Roman" w:cs="Times New Roman"/>
          <w:color w:val="auto"/>
          <w:sz w:val="28"/>
          <w:szCs w:val="28"/>
          <w:lang w:val="en-GB"/>
        </w:rPr>
        <w:t xml:space="preserve">các đơn vị điện lực, các đơn vị truyền thông tổ chức các hoạt động tuyên truyền, phổ biến quy định của pháp luật về an toàn điện, </w:t>
      </w:r>
      <w:r w:rsidR="00CC0D9A" w:rsidRPr="003A2B53">
        <w:rPr>
          <w:rFonts w:ascii="Times New Roman" w:hAnsi="Times New Roman" w:cs="Times New Roman"/>
          <w:color w:val="auto"/>
          <w:sz w:val="28"/>
          <w:szCs w:val="28"/>
        </w:rPr>
        <w:t xml:space="preserve">an toàn phòng chống cháy nổ khi sử dụng điện, </w:t>
      </w:r>
      <w:r w:rsidR="00CC0D9A" w:rsidRPr="003A2B53">
        <w:rPr>
          <w:rFonts w:ascii="Times New Roman" w:hAnsi="Times New Roman" w:cs="Times New Roman"/>
          <w:color w:val="auto"/>
          <w:sz w:val="28"/>
          <w:szCs w:val="28"/>
          <w:lang w:val="en-GB"/>
        </w:rPr>
        <w:t>hướng dẫn nâng cao nhận thức cho tổ chức, cá nhân sử dụng điện an toàn trên địa bàn.</w:t>
      </w:r>
    </w:p>
    <w:p w14:paraId="23D5C60C" w14:textId="49D13AD8" w:rsidR="00982679" w:rsidRPr="003A2B53" w:rsidRDefault="00982679"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3.  </w:t>
      </w:r>
      <w:r w:rsidR="00CC0D9A" w:rsidRPr="003A2B53">
        <w:rPr>
          <w:rFonts w:ascii="Times New Roman" w:hAnsi="Times New Roman" w:cs="Times New Roman"/>
          <w:color w:val="auto"/>
          <w:sz w:val="28"/>
          <w:szCs w:val="28"/>
          <w:lang w:val="en-GB"/>
        </w:rPr>
        <w:t>Tổ chức kiểm tra việc thực hiện các quy định của pháp luật về an toàn điện đối với các đơn vị điện lực trong thực hiện các quyền và nghĩa vụ theo pháp luật về an toàn điện, ký hợp đồng mua bán điện, sát hạch cấp thẻ an toàn điện</w:t>
      </w:r>
      <w:r w:rsidR="000C525E" w:rsidRPr="003A2B53">
        <w:rPr>
          <w:rFonts w:ascii="Times New Roman" w:hAnsi="Times New Roman" w:cs="Times New Roman"/>
          <w:color w:val="auto"/>
          <w:sz w:val="28"/>
          <w:szCs w:val="28"/>
          <w:lang w:val="en-GB"/>
        </w:rPr>
        <w:t>,</w:t>
      </w:r>
      <w:r w:rsidR="00CC0D9A" w:rsidRPr="003A2B53">
        <w:rPr>
          <w:rFonts w:ascii="Times New Roman" w:hAnsi="Times New Roman" w:cs="Times New Roman"/>
          <w:color w:val="auto"/>
          <w:sz w:val="28"/>
          <w:szCs w:val="28"/>
          <w:lang w:val="en-GB"/>
        </w:rPr>
        <w:t xml:space="preserve"> kiểm tra sử dụng điện</w:t>
      </w:r>
      <w:r w:rsidRPr="003A2B53">
        <w:rPr>
          <w:rFonts w:ascii="Times New Roman" w:hAnsi="Times New Roman" w:cs="Times New Roman"/>
          <w:color w:val="auto"/>
          <w:sz w:val="28"/>
          <w:szCs w:val="28"/>
          <w:lang w:val="en-GB"/>
        </w:rPr>
        <w:t xml:space="preserve"> của khách hàng.</w:t>
      </w:r>
      <w:r w:rsidR="000C525E" w:rsidRPr="003A2B53">
        <w:rPr>
          <w:rFonts w:ascii="Times New Roman" w:hAnsi="Times New Roman" w:cs="Times New Roman"/>
          <w:color w:val="auto"/>
          <w:sz w:val="28"/>
          <w:szCs w:val="28"/>
          <w:lang w:val="en-GB"/>
        </w:rPr>
        <w:t xml:space="preserve"> </w:t>
      </w:r>
    </w:p>
    <w:p w14:paraId="725AE98D" w14:textId="2830AE1F" w:rsidR="00C6189F" w:rsidRPr="003A2B53" w:rsidRDefault="00982679"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4. T</w:t>
      </w:r>
      <w:r w:rsidR="000C525E" w:rsidRPr="003A2B53">
        <w:rPr>
          <w:rFonts w:ascii="Times New Roman" w:hAnsi="Times New Roman" w:cs="Times New Roman"/>
          <w:color w:val="auto"/>
          <w:sz w:val="28"/>
          <w:szCs w:val="28"/>
          <w:lang w:val="en-GB"/>
        </w:rPr>
        <w:t>ổ chức</w:t>
      </w:r>
      <w:r w:rsidR="00CC0D9A" w:rsidRPr="003A2B53">
        <w:rPr>
          <w:rFonts w:ascii="Times New Roman" w:hAnsi="Times New Roman" w:cs="Times New Roman"/>
          <w:color w:val="auto"/>
          <w:sz w:val="28"/>
          <w:szCs w:val="28"/>
          <w:lang w:val="en-GB"/>
        </w:rPr>
        <w:t xml:space="preserve"> </w:t>
      </w:r>
      <w:r w:rsidR="00542AA5" w:rsidRPr="003A2B53">
        <w:rPr>
          <w:rFonts w:ascii="Times New Roman" w:hAnsi="Times New Roman" w:cs="Times New Roman"/>
          <w:color w:val="auto"/>
          <w:sz w:val="28"/>
          <w:szCs w:val="28"/>
          <w:lang w:val="en-GB"/>
        </w:rPr>
        <w:t xml:space="preserve">kiểm tra </w:t>
      </w:r>
      <w:r w:rsidR="00CC0D9A" w:rsidRPr="003A2B53">
        <w:rPr>
          <w:rFonts w:ascii="Times New Roman" w:hAnsi="Times New Roman" w:cs="Times New Roman"/>
          <w:color w:val="auto"/>
          <w:sz w:val="28"/>
          <w:szCs w:val="28"/>
          <w:lang w:val="en-GB"/>
        </w:rPr>
        <w:t>việc chấp hành các quy định của pháp luật về an toàn điện đối với các tổ chức, cá nhân có liên quan</w:t>
      </w:r>
      <w:r w:rsidR="00CC0D9A" w:rsidRPr="003A2B53">
        <w:rPr>
          <w:rFonts w:ascii="Times New Roman" w:hAnsi="Times New Roman" w:cs="Times New Roman"/>
          <w:color w:val="auto"/>
          <w:sz w:val="28"/>
          <w:szCs w:val="28"/>
        </w:rPr>
        <w:t xml:space="preserve"> trong quá trình </w:t>
      </w:r>
      <w:r w:rsidR="00CC0D9A" w:rsidRPr="003A2B53">
        <w:rPr>
          <w:rFonts w:ascii="Times New Roman" w:hAnsi="Times New Roman" w:cs="Times New Roman"/>
          <w:color w:val="auto"/>
          <w:spacing w:val="-2"/>
          <w:sz w:val="28"/>
          <w:szCs w:val="28"/>
          <w:lang w:val="en-GB"/>
        </w:rPr>
        <w:t xml:space="preserve">đầu tư, cải tạo sửa chữa </w:t>
      </w:r>
      <w:r w:rsidR="00CC0D9A" w:rsidRPr="003A2B53">
        <w:rPr>
          <w:rFonts w:ascii="Times New Roman" w:hAnsi="Times New Roman" w:cs="Times New Roman"/>
          <w:color w:val="auto"/>
          <w:spacing w:val="-2"/>
          <w:sz w:val="28"/>
          <w:szCs w:val="28"/>
        </w:rPr>
        <w:t xml:space="preserve">nhà ở, </w:t>
      </w:r>
      <w:r w:rsidR="00CC0D9A" w:rsidRPr="003A2B53">
        <w:rPr>
          <w:rFonts w:ascii="Times New Roman" w:hAnsi="Times New Roman" w:cs="Times New Roman"/>
          <w:color w:val="auto"/>
          <w:spacing w:val="-2"/>
          <w:sz w:val="28"/>
          <w:szCs w:val="28"/>
          <w:lang w:val="en-GB"/>
        </w:rPr>
        <w:t>công trình</w:t>
      </w:r>
      <w:r w:rsidR="00CC0D9A" w:rsidRPr="003A2B53">
        <w:rPr>
          <w:rFonts w:ascii="Times New Roman" w:hAnsi="Times New Roman" w:cs="Times New Roman"/>
          <w:color w:val="auto"/>
          <w:spacing w:val="-2"/>
          <w:sz w:val="28"/>
          <w:szCs w:val="28"/>
        </w:rPr>
        <w:t xml:space="preserve"> cũng như trong quá trình sử dụng điện cho sản xuất, kinh doanh, sinh hoạt</w:t>
      </w:r>
      <w:r w:rsidR="002A1E84" w:rsidRPr="003A2B53">
        <w:rPr>
          <w:rFonts w:ascii="Times New Roman" w:hAnsi="Times New Roman" w:cs="Times New Roman"/>
          <w:color w:val="auto"/>
          <w:spacing w:val="-2"/>
          <w:sz w:val="28"/>
          <w:szCs w:val="28"/>
        </w:rPr>
        <w:t>, bảo đảm nội dung kiểm tra quy định tại Điều 10, Điều 11 Thông tư số 02/2025/TT-BCT ngày 01/02/2025 của Bộ Công Thương quy định về bảo vệ công trình điện lực và an toàn trong lĩnh vực điện lực</w:t>
      </w:r>
      <w:r w:rsidR="00CC0D9A" w:rsidRPr="003A2B53">
        <w:rPr>
          <w:rFonts w:ascii="Times New Roman" w:hAnsi="Times New Roman" w:cs="Times New Roman"/>
          <w:color w:val="auto"/>
          <w:sz w:val="28"/>
          <w:szCs w:val="28"/>
        </w:rPr>
        <w:t>;</w:t>
      </w:r>
      <w:r w:rsidR="00CC0D9A" w:rsidRPr="003A2B53">
        <w:rPr>
          <w:rFonts w:ascii="Times New Roman" w:hAnsi="Times New Roman" w:cs="Times New Roman"/>
          <w:color w:val="auto"/>
          <w:sz w:val="28"/>
          <w:szCs w:val="28"/>
          <w:lang w:val="en-GB"/>
        </w:rPr>
        <w:t xml:space="preserve"> xử lý các vi phạm quy định về an toàn </w:t>
      </w:r>
      <w:r w:rsidR="00B73C58" w:rsidRPr="003A2B53">
        <w:rPr>
          <w:rFonts w:ascii="Times New Roman" w:hAnsi="Times New Roman" w:cs="Times New Roman"/>
          <w:color w:val="auto"/>
          <w:sz w:val="28"/>
          <w:szCs w:val="28"/>
          <w:lang w:val="en-GB"/>
        </w:rPr>
        <w:t xml:space="preserve">sử dụng </w:t>
      </w:r>
      <w:r w:rsidR="00CC0D9A" w:rsidRPr="003A2B53">
        <w:rPr>
          <w:rFonts w:ascii="Times New Roman" w:hAnsi="Times New Roman" w:cs="Times New Roman"/>
          <w:color w:val="auto"/>
          <w:sz w:val="28"/>
          <w:szCs w:val="28"/>
          <w:lang w:val="en-GB"/>
        </w:rPr>
        <w:t>điện trên địa bàn đúng quy định</w:t>
      </w:r>
      <w:r w:rsidR="00B73C58" w:rsidRPr="003A2B53">
        <w:rPr>
          <w:rFonts w:ascii="Times New Roman" w:hAnsi="Times New Roman" w:cs="Times New Roman"/>
          <w:color w:val="auto"/>
          <w:sz w:val="28"/>
          <w:szCs w:val="28"/>
          <w:lang w:val="en-GB"/>
        </w:rPr>
        <w:t xml:space="preserve"> và thẩm quyền</w:t>
      </w:r>
      <w:r w:rsidR="00CC0D9A" w:rsidRPr="003A2B53">
        <w:rPr>
          <w:rFonts w:ascii="Times New Roman" w:hAnsi="Times New Roman" w:cs="Times New Roman"/>
          <w:color w:val="auto"/>
          <w:sz w:val="28"/>
          <w:szCs w:val="28"/>
          <w:lang w:val="en-GB"/>
        </w:rPr>
        <w:t xml:space="preserve">. </w:t>
      </w:r>
    </w:p>
    <w:p w14:paraId="24BEAF6D" w14:textId="481543AD" w:rsidR="00C6189F" w:rsidRPr="003A2B53" w:rsidRDefault="00982679" w:rsidP="00E058F3">
      <w:pPr>
        <w:pStyle w:val="tieudechinh"/>
        <w:spacing w:before="0" w:beforeAutospacing="0" w:afterLines="60" w:after="144" w:afterAutospacing="0"/>
        <w:ind w:firstLine="709"/>
        <w:jc w:val="both"/>
        <w:rPr>
          <w:rFonts w:ascii="Times New Roman" w:hAnsi="Times New Roman" w:cs="Times New Roman"/>
          <w:color w:val="auto"/>
          <w:spacing w:val="-2"/>
          <w:sz w:val="28"/>
          <w:szCs w:val="28"/>
          <w:lang w:val="en-GB"/>
        </w:rPr>
      </w:pPr>
      <w:r w:rsidRPr="003A2B53">
        <w:rPr>
          <w:rFonts w:ascii="Times New Roman" w:hAnsi="Times New Roman" w:cs="Times New Roman"/>
          <w:color w:val="auto"/>
          <w:sz w:val="28"/>
          <w:szCs w:val="28"/>
          <w:lang w:val="en-GB"/>
        </w:rPr>
        <w:t xml:space="preserve">5. </w:t>
      </w:r>
      <w:r w:rsidR="00B73C58" w:rsidRPr="003A2B53">
        <w:rPr>
          <w:rFonts w:ascii="Times New Roman" w:hAnsi="Times New Roman" w:cs="Times New Roman"/>
          <w:color w:val="auto"/>
          <w:sz w:val="28"/>
          <w:szCs w:val="28"/>
          <w:lang w:val="en-GB"/>
        </w:rPr>
        <w:t xml:space="preserve">Tổng hợp, báo cáo tình hình thực hiện đảm bảo an toàn sử dụng điện trên địa bàn theo yêu cầu; </w:t>
      </w:r>
      <w:r w:rsidRPr="003A2B53">
        <w:rPr>
          <w:rFonts w:ascii="Times New Roman" w:hAnsi="Times New Roman" w:cs="Times New Roman"/>
          <w:color w:val="auto"/>
          <w:sz w:val="28"/>
          <w:szCs w:val="28"/>
          <w:lang w:val="en-GB"/>
        </w:rPr>
        <w:t>g</w:t>
      </w:r>
      <w:r w:rsidR="00CC0D9A" w:rsidRPr="003A2B53">
        <w:rPr>
          <w:rFonts w:ascii="Times New Roman" w:hAnsi="Times New Roman" w:cs="Times New Roman"/>
          <w:color w:val="auto"/>
          <w:sz w:val="28"/>
          <w:szCs w:val="28"/>
          <w:lang w:val="en-GB"/>
        </w:rPr>
        <w:t>iải quyết các khiếu nại, tố cáo và các vấn đề liên quan đến an toàn điện trên địa bàn theo thẩm quyền.</w:t>
      </w:r>
    </w:p>
    <w:p w14:paraId="425C9CF9" w14:textId="44F4C680" w:rsidR="00C6189F" w:rsidRPr="003A2B53" w:rsidRDefault="00CC0D9A">
      <w:pPr>
        <w:pStyle w:val="tieudechinh"/>
        <w:spacing w:before="0" w:beforeAutospacing="0" w:afterLines="60" w:after="144" w:afterAutospacing="0"/>
        <w:ind w:left="709"/>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Điều 10.</w:t>
      </w:r>
      <w:r w:rsidR="00982679" w:rsidRPr="003A2B53">
        <w:rPr>
          <w:rFonts w:ascii="Times New Roman" w:hAnsi="Times New Roman" w:cs="Times New Roman"/>
          <w:b/>
          <w:bCs/>
          <w:color w:val="auto"/>
          <w:sz w:val="28"/>
          <w:szCs w:val="28"/>
          <w:lang w:val="en-GB"/>
        </w:rPr>
        <w:t xml:space="preserve"> </w:t>
      </w:r>
      <w:r w:rsidRPr="003A2B53">
        <w:rPr>
          <w:rFonts w:ascii="Times New Roman" w:hAnsi="Times New Roman" w:cs="Times New Roman"/>
          <w:b/>
          <w:bCs/>
          <w:color w:val="auto"/>
          <w:sz w:val="28"/>
          <w:szCs w:val="28"/>
          <w:lang w:val="en-GB"/>
        </w:rPr>
        <w:t>Trách nhiệm của các đơn vị điện lực</w:t>
      </w:r>
    </w:p>
    <w:p w14:paraId="75FED505" w14:textId="0F90FD84"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bCs/>
          <w:color w:val="auto"/>
          <w:sz w:val="28"/>
          <w:szCs w:val="28"/>
          <w:lang w:val="en-GB"/>
        </w:rPr>
      </w:pPr>
      <w:r w:rsidRPr="003A2B53">
        <w:rPr>
          <w:rFonts w:ascii="Times New Roman" w:hAnsi="Times New Roman" w:cs="Times New Roman"/>
          <w:bCs/>
          <w:color w:val="auto"/>
          <w:sz w:val="28"/>
          <w:szCs w:val="28"/>
          <w:lang w:val="en-GB"/>
        </w:rPr>
        <w:t>1.</w:t>
      </w:r>
      <w:r w:rsidR="00982679" w:rsidRPr="003A2B53">
        <w:rPr>
          <w:rFonts w:ascii="Times New Roman" w:hAnsi="Times New Roman" w:cs="Times New Roman"/>
          <w:bCs/>
          <w:color w:val="auto"/>
          <w:sz w:val="28"/>
          <w:szCs w:val="28"/>
          <w:lang w:val="en-GB"/>
        </w:rPr>
        <w:t xml:space="preserve"> </w:t>
      </w:r>
      <w:r w:rsidR="00CC0D9A" w:rsidRPr="003A2B53">
        <w:rPr>
          <w:rFonts w:ascii="Times New Roman" w:hAnsi="Times New Roman" w:cs="Times New Roman"/>
          <w:bCs/>
          <w:color w:val="auto"/>
          <w:sz w:val="28"/>
          <w:szCs w:val="28"/>
          <w:lang w:val="en-GB"/>
        </w:rPr>
        <w:t xml:space="preserve">Thực hiện đầy đủ trách nhiệm chung bảo đảm về an toàn điện quy định tại Điều 69 Luật Điện lực, Điều 17 </w:t>
      </w:r>
      <w:r w:rsidR="00CC0D9A" w:rsidRPr="003A2B53">
        <w:rPr>
          <w:rFonts w:ascii="Times New Roman" w:hAnsi="Times New Roman" w:cs="Times New Roman"/>
          <w:color w:val="auto"/>
          <w:sz w:val="28"/>
          <w:szCs w:val="28"/>
          <w:lang w:val="en-GB"/>
        </w:rPr>
        <w:t>Nghị định số 62/2025/NĐ-CP</w:t>
      </w:r>
      <w:r w:rsidR="00CC0D9A" w:rsidRPr="003A2B53">
        <w:rPr>
          <w:rFonts w:ascii="Times New Roman" w:hAnsi="Times New Roman" w:cs="Times New Roman"/>
          <w:color w:val="auto"/>
          <w:sz w:val="28"/>
          <w:szCs w:val="28"/>
        </w:rPr>
        <w:t>, trách nhiệm của bên bán điện quy định tại Điều 71, Điều 72, Điều 73, Điều 74 Luật Điện lực, thực hiện đầy đủ việc lắp đặt biển cấm, biển báo, tín hiệu cảnh báo về an toàn điện quy định tại Điều 18, việc khắc phục sự cố tai nạn điện quy định tại Điều 19 và thực hiện chế độ báo cáo về an toàn điện quy định tại Điều 20 Nghị định số 62/2025/NĐ-CP.</w:t>
      </w:r>
    </w:p>
    <w:p w14:paraId="2674EDD3" w14:textId="3DA345BC" w:rsidR="009F2FB9"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rPr>
      </w:pPr>
      <w:r w:rsidRPr="003A2B53">
        <w:rPr>
          <w:rFonts w:ascii="Times New Roman" w:hAnsi="Times New Roman" w:cs="Times New Roman"/>
          <w:bCs/>
          <w:color w:val="auto"/>
          <w:sz w:val="28"/>
          <w:szCs w:val="28"/>
          <w:lang w:val="en-GB"/>
        </w:rPr>
        <w:t>2.</w:t>
      </w:r>
      <w:r w:rsidR="00982679" w:rsidRPr="003A2B53">
        <w:rPr>
          <w:rFonts w:ascii="Times New Roman" w:hAnsi="Times New Roman" w:cs="Times New Roman"/>
          <w:bCs/>
          <w:color w:val="auto"/>
          <w:sz w:val="28"/>
          <w:szCs w:val="28"/>
          <w:lang w:val="en-GB"/>
        </w:rPr>
        <w:t xml:space="preserve"> </w:t>
      </w:r>
      <w:r w:rsidR="00CC0D9A" w:rsidRPr="003A2B53">
        <w:rPr>
          <w:rFonts w:ascii="Times New Roman" w:hAnsi="Times New Roman" w:cs="Times New Roman"/>
          <w:bCs/>
          <w:color w:val="auto"/>
          <w:sz w:val="28"/>
          <w:szCs w:val="28"/>
          <w:lang w:val="en-GB"/>
        </w:rPr>
        <w:t xml:space="preserve">Thực hiện </w:t>
      </w:r>
      <w:r w:rsidR="00CC0D9A" w:rsidRPr="003A2B53">
        <w:rPr>
          <w:rFonts w:ascii="Times New Roman" w:hAnsi="Times New Roman" w:cs="Times New Roman"/>
          <w:bCs/>
          <w:color w:val="auto"/>
          <w:sz w:val="28"/>
          <w:szCs w:val="28"/>
        </w:rPr>
        <w:t xml:space="preserve">đầy đủ </w:t>
      </w:r>
      <w:r w:rsidR="00CC0D9A" w:rsidRPr="003A2B53">
        <w:rPr>
          <w:rFonts w:ascii="Times New Roman" w:hAnsi="Times New Roman" w:cs="Times New Roman"/>
          <w:bCs/>
          <w:color w:val="auto"/>
          <w:sz w:val="28"/>
          <w:szCs w:val="28"/>
          <w:lang w:val="en-GB"/>
        </w:rPr>
        <w:t xml:space="preserve">trách </w:t>
      </w:r>
      <w:r w:rsidR="00CC0D9A" w:rsidRPr="003A2B53">
        <w:rPr>
          <w:rFonts w:ascii="Times New Roman" w:hAnsi="Times New Roman" w:cs="Times New Roman"/>
          <w:color w:val="auto"/>
          <w:sz w:val="28"/>
          <w:szCs w:val="28"/>
          <w:lang w:val="en-GB"/>
        </w:rPr>
        <w:t>nhiệm của đơn vị bán điện trong việc bảo đảm an toàn trong sử dụng điện cho mục đích sinh hoạt, dịch vụ quy định tại Điều 22 Nghị định số 62/2025/NĐ-CP</w:t>
      </w:r>
      <w:r w:rsidR="00CC0D9A" w:rsidRPr="003A2B53">
        <w:rPr>
          <w:rFonts w:ascii="Times New Roman" w:hAnsi="Times New Roman" w:cs="Times New Roman"/>
          <w:color w:val="auto"/>
          <w:sz w:val="28"/>
          <w:szCs w:val="28"/>
        </w:rPr>
        <w:t>;</w:t>
      </w:r>
    </w:p>
    <w:p w14:paraId="7ADD092D" w14:textId="0200F7D6" w:rsidR="000C525E"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pacing w:val="-2"/>
          <w:sz w:val="28"/>
          <w:szCs w:val="28"/>
        </w:rPr>
      </w:pPr>
      <w:r w:rsidRPr="003A2B53">
        <w:rPr>
          <w:rFonts w:ascii="Times New Roman" w:hAnsi="Times New Roman" w:cs="Times New Roman"/>
          <w:color w:val="auto"/>
          <w:sz w:val="28"/>
          <w:szCs w:val="28"/>
        </w:rPr>
        <w:t>3.</w:t>
      </w:r>
      <w:r w:rsidR="00982679" w:rsidRPr="003A2B53">
        <w:rPr>
          <w:rFonts w:ascii="Times New Roman" w:hAnsi="Times New Roman" w:cs="Times New Roman"/>
          <w:color w:val="auto"/>
          <w:sz w:val="28"/>
          <w:szCs w:val="28"/>
        </w:rPr>
        <w:t xml:space="preserve"> </w:t>
      </w:r>
      <w:r w:rsidR="009F2FB9" w:rsidRPr="003A2B53">
        <w:rPr>
          <w:rFonts w:ascii="Times New Roman" w:hAnsi="Times New Roman" w:cs="Times New Roman"/>
          <w:color w:val="auto"/>
          <w:sz w:val="28"/>
          <w:szCs w:val="28"/>
        </w:rPr>
        <w:t>C</w:t>
      </w:r>
      <w:r w:rsidR="00CC0D9A" w:rsidRPr="003A2B53">
        <w:rPr>
          <w:rFonts w:ascii="Times New Roman" w:hAnsi="Times New Roman" w:cs="Times New Roman"/>
          <w:color w:val="auto"/>
          <w:sz w:val="28"/>
          <w:szCs w:val="28"/>
        </w:rPr>
        <w:t xml:space="preserve">hủ động phối hợp với các Sở, ban ngành Thành phố, UBND cấp xã, các đơn vị truyền thông </w:t>
      </w:r>
      <w:r w:rsidR="00136F58" w:rsidRPr="003A2B53">
        <w:rPr>
          <w:rFonts w:ascii="Times New Roman" w:hAnsi="Times New Roman" w:cs="Times New Roman"/>
          <w:color w:val="auto"/>
          <w:sz w:val="28"/>
          <w:szCs w:val="28"/>
        </w:rPr>
        <w:t xml:space="preserve">xây dựng các chuyên đề, nội dung </w:t>
      </w:r>
      <w:r w:rsidR="0003327C" w:rsidRPr="003A2B53">
        <w:rPr>
          <w:rFonts w:ascii="Times New Roman" w:hAnsi="Times New Roman" w:cs="Times New Roman"/>
          <w:color w:val="auto"/>
          <w:sz w:val="28"/>
          <w:szCs w:val="28"/>
        </w:rPr>
        <w:t xml:space="preserve">tuyên truyền </w:t>
      </w:r>
      <w:r w:rsidR="00136F58" w:rsidRPr="003A2B53">
        <w:rPr>
          <w:rFonts w:ascii="Times New Roman" w:hAnsi="Times New Roman" w:cs="Times New Roman"/>
          <w:color w:val="auto"/>
          <w:sz w:val="28"/>
          <w:szCs w:val="28"/>
        </w:rPr>
        <w:t xml:space="preserve">và triển khai thực hiện, đa dạng các hình thức </w:t>
      </w:r>
      <w:r w:rsidR="00CC0D9A" w:rsidRPr="003A2B53">
        <w:rPr>
          <w:rFonts w:ascii="Times New Roman" w:hAnsi="Times New Roman" w:cs="Times New Roman"/>
          <w:color w:val="auto"/>
          <w:spacing w:val="-2"/>
          <w:sz w:val="28"/>
          <w:szCs w:val="28"/>
          <w:lang w:val="en-GB"/>
        </w:rPr>
        <w:t>tuyên truyền về tầm quan trọng, lợi ích, trách nhiệm của việc đảm bảo an toàn trong cung ứng, sử dụng điện trên địa bàn Thành phố</w:t>
      </w:r>
      <w:r w:rsidR="0003327C" w:rsidRPr="003A2B53">
        <w:rPr>
          <w:rFonts w:ascii="Times New Roman" w:hAnsi="Times New Roman" w:cs="Times New Roman"/>
          <w:color w:val="auto"/>
          <w:spacing w:val="-2"/>
          <w:sz w:val="28"/>
          <w:szCs w:val="28"/>
          <w:lang w:val="en-GB"/>
        </w:rPr>
        <w:t xml:space="preserve"> để nâng cao hiệu quả của hoạt động tuyên truyền</w:t>
      </w:r>
      <w:r w:rsidR="000C525E" w:rsidRPr="003A2B53">
        <w:rPr>
          <w:rFonts w:ascii="Times New Roman" w:hAnsi="Times New Roman" w:cs="Times New Roman"/>
          <w:color w:val="auto"/>
          <w:spacing w:val="-2"/>
          <w:sz w:val="28"/>
          <w:szCs w:val="28"/>
        </w:rPr>
        <w:t>.</w:t>
      </w:r>
    </w:p>
    <w:p w14:paraId="4C3F157B" w14:textId="6626CA76"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color w:val="auto"/>
          <w:sz w:val="28"/>
          <w:szCs w:val="28"/>
          <w:lang w:val="en-GB"/>
        </w:rPr>
      </w:pPr>
      <w:r w:rsidRPr="003A2B53">
        <w:rPr>
          <w:rFonts w:ascii="Times New Roman" w:hAnsi="Times New Roman" w:cs="Times New Roman"/>
          <w:color w:val="auto"/>
          <w:spacing w:val="-2"/>
          <w:sz w:val="28"/>
          <w:szCs w:val="28"/>
        </w:rPr>
        <w:lastRenderedPageBreak/>
        <w:t>4.</w:t>
      </w:r>
      <w:r w:rsidR="00982679" w:rsidRPr="003A2B53">
        <w:rPr>
          <w:rFonts w:ascii="Times New Roman" w:hAnsi="Times New Roman" w:cs="Times New Roman"/>
          <w:color w:val="auto"/>
          <w:spacing w:val="-2"/>
          <w:sz w:val="28"/>
          <w:szCs w:val="28"/>
        </w:rPr>
        <w:t xml:space="preserve"> </w:t>
      </w:r>
      <w:r w:rsidR="000C525E" w:rsidRPr="003A2B53">
        <w:rPr>
          <w:rFonts w:ascii="Times New Roman" w:hAnsi="Times New Roman" w:cs="Times New Roman"/>
          <w:color w:val="auto"/>
          <w:spacing w:val="-2"/>
          <w:sz w:val="28"/>
          <w:szCs w:val="28"/>
        </w:rPr>
        <w:t>K</w:t>
      </w:r>
      <w:r w:rsidR="00CC0D9A" w:rsidRPr="003A2B53">
        <w:rPr>
          <w:rFonts w:ascii="Times New Roman" w:hAnsi="Times New Roman" w:cs="Times New Roman"/>
          <w:color w:val="auto"/>
          <w:spacing w:val="-2"/>
          <w:sz w:val="28"/>
          <w:szCs w:val="28"/>
        </w:rPr>
        <w:t>hi có yêu cầu của cơ quan có thẩm quyền phải có trách nhiệm phối hợp kiểm tra an toàn hệ thống điện của tổ chức, cá nhân sử dụng điệ</w:t>
      </w:r>
      <w:r w:rsidR="00136F58" w:rsidRPr="003A2B53">
        <w:rPr>
          <w:rFonts w:ascii="Times New Roman" w:hAnsi="Times New Roman" w:cs="Times New Roman"/>
          <w:color w:val="auto"/>
          <w:spacing w:val="-2"/>
          <w:sz w:val="28"/>
          <w:szCs w:val="28"/>
        </w:rPr>
        <w:t>n.</w:t>
      </w:r>
      <w:r w:rsidR="000C525E" w:rsidRPr="003A2B53">
        <w:rPr>
          <w:rFonts w:ascii="Times New Roman" w:hAnsi="Times New Roman" w:cs="Times New Roman"/>
          <w:color w:val="auto"/>
          <w:spacing w:val="-2"/>
          <w:sz w:val="28"/>
          <w:szCs w:val="28"/>
        </w:rPr>
        <w:t xml:space="preserve"> </w:t>
      </w:r>
      <w:r w:rsidR="00136F58" w:rsidRPr="003A2B53">
        <w:rPr>
          <w:rFonts w:ascii="Times New Roman" w:hAnsi="Times New Roman" w:cs="Times New Roman"/>
          <w:color w:val="auto"/>
          <w:spacing w:val="-2"/>
          <w:sz w:val="28"/>
          <w:szCs w:val="28"/>
        </w:rPr>
        <w:t xml:space="preserve">Việc kiểm tra phải tuân thủ nguyên tắc, trình tự, thủ tục, thời gian, địa điểm; </w:t>
      </w:r>
      <w:r w:rsidR="000C525E" w:rsidRPr="003A2B53">
        <w:rPr>
          <w:rFonts w:ascii="Times New Roman" w:hAnsi="Times New Roman" w:cs="Times New Roman"/>
          <w:color w:val="auto"/>
          <w:spacing w:val="-2"/>
          <w:sz w:val="28"/>
          <w:szCs w:val="28"/>
        </w:rPr>
        <w:t>bảo đảm nội dung kiểm tra quy định tại Điều 11 Thông tư số 02/2025/TT-BCT ngày 01/02/2025 của Bộ Công Thương quy định về bảo vệ công trình điện lực và an toàn trong lĩnh vực điện lực</w:t>
      </w:r>
      <w:r w:rsidR="0003327C" w:rsidRPr="003A2B53">
        <w:rPr>
          <w:rFonts w:ascii="Times New Roman" w:hAnsi="Times New Roman" w:cs="Times New Roman"/>
          <w:color w:val="auto"/>
          <w:spacing w:val="-2"/>
          <w:sz w:val="28"/>
          <w:szCs w:val="28"/>
        </w:rPr>
        <w:t xml:space="preserve"> và các quy định của pháp luật liên quan</w:t>
      </w:r>
      <w:r w:rsidR="00982679" w:rsidRPr="003A2B53">
        <w:rPr>
          <w:rFonts w:ascii="Times New Roman" w:hAnsi="Times New Roman" w:cs="Times New Roman"/>
          <w:color w:val="auto"/>
          <w:spacing w:val="-2"/>
          <w:sz w:val="28"/>
          <w:szCs w:val="28"/>
        </w:rPr>
        <w:t>.</w:t>
      </w:r>
      <w:r w:rsidR="000C525E" w:rsidRPr="003A2B53">
        <w:rPr>
          <w:rFonts w:ascii="Times New Roman" w:hAnsi="Times New Roman" w:cs="Times New Roman"/>
          <w:color w:val="auto"/>
          <w:spacing w:val="-2"/>
          <w:sz w:val="28"/>
          <w:szCs w:val="28"/>
        </w:rPr>
        <w:t xml:space="preserve"> </w:t>
      </w:r>
      <w:r w:rsidR="00982679" w:rsidRPr="003A2B53">
        <w:rPr>
          <w:rFonts w:ascii="Times New Roman" w:hAnsi="Times New Roman" w:cs="Times New Roman"/>
          <w:color w:val="auto"/>
          <w:spacing w:val="-2"/>
          <w:sz w:val="28"/>
          <w:szCs w:val="28"/>
        </w:rPr>
        <w:t>T</w:t>
      </w:r>
      <w:r w:rsidR="00CC0D9A" w:rsidRPr="003A2B53">
        <w:rPr>
          <w:rFonts w:ascii="Times New Roman" w:hAnsi="Times New Roman" w:cs="Times New Roman"/>
          <w:color w:val="auto"/>
          <w:spacing w:val="-2"/>
          <w:sz w:val="28"/>
          <w:szCs w:val="28"/>
        </w:rPr>
        <w:t>rường hợp phát hiện nguy cơ mất an toàn phải kịp thời có biện pháp ngăn chặn hoặc ngừng cấp điện theo quy định của pháp luật.</w:t>
      </w:r>
    </w:p>
    <w:p w14:paraId="2B27E27B" w14:textId="4E36BD06" w:rsidR="00C6189F" w:rsidRPr="003A2B53" w:rsidRDefault="00CC0D9A">
      <w:pPr>
        <w:pStyle w:val="tieudechinh"/>
        <w:spacing w:before="0" w:beforeAutospacing="0" w:afterLines="60" w:after="144" w:afterAutospacing="0"/>
        <w:ind w:left="709"/>
        <w:jc w:val="both"/>
        <w:rPr>
          <w:rFonts w:ascii="Times New Roman" w:hAnsi="Times New Roman" w:cs="Times New Roman"/>
          <w:b/>
          <w:bCs/>
          <w:color w:val="auto"/>
          <w:sz w:val="28"/>
          <w:szCs w:val="28"/>
        </w:rPr>
      </w:pPr>
      <w:r w:rsidRPr="003A2B53">
        <w:rPr>
          <w:rFonts w:ascii="Times New Roman" w:hAnsi="Times New Roman" w:cs="Times New Roman"/>
          <w:b/>
          <w:bCs/>
          <w:color w:val="auto"/>
          <w:sz w:val="28"/>
          <w:szCs w:val="28"/>
          <w:lang w:val="en-GB"/>
        </w:rPr>
        <w:t>Điều 11.</w:t>
      </w:r>
      <w:r w:rsidR="00982679" w:rsidRPr="003A2B53">
        <w:rPr>
          <w:rFonts w:ascii="Times New Roman" w:hAnsi="Times New Roman" w:cs="Times New Roman"/>
          <w:b/>
          <w:bCs/>
          <w:color w:val="auto"/>
          <w:sz w:val="28"/>
          <w:szCs w:val="28"/>
          <w:lang w:val="en-GB"/>
        </w:rPr>
        <w:t xml:space="preserve"> </w:t>
      </w:r>
      <w:r w:rsidRPr="003A2B53">
        <w:rPr>
          <w:rFonts w:ascii="Times New Roman" w:hAnsi="Times New Roman" w:cs="Times New Roman"/>
          <w:b/>
          <w:bCs/>
          <w:color w:val="auto"/>
          <w:sz w:val="28"/>
          <w:szCs w:val="28"/>
          <w:lang w:val="en-GB"/>
        </w:rPr>
        <w:t>Trách nhiệm của các tổ chức, cá nhân</w:t>
      </w:r>
      <w:r w:rsidRPr="003A2B53">
        <w:rPr>
          <w:rFonts w:ascii="Times New Roman" w:hAnsi="Times New Roman" w:cs="Times New Roman"/>
          <w:b/>
          <w:bCs/>
          <w:color w:val="auto"/>
          <w:sz w:val="28"/>
          <w:szCs w:val="28"/>
        </w:rPr>
        <w:t xml:space="preserve"> sử dụng điện</w:t>
      </w:r>
    </w:p>
    <w:p w14:paraId="34285782" w14:textId="6D039CF1"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bCs/>
          <w:color w:val="auto"/>
          <w:sz w:val="28"/>
          <w:szCs w:val="28"/>
          <w:lang w:val="en-GB"/>
        </w:rPr>
      </w:pPr>
      <w:r w:rsidRPr="003A2B53">
        <w:rPr>
          <w:rFonts w:ascii="Times New Roman" w:hAnsi="Times New Roman" w:cs="Times New Roman"/>
          <w:bCs/>
          <w:color w:val="auto"/>
          <w:sz w:val="28"/>
          <w:szCs w:val="28"/>
          <w:lang w:val="en-GB"/>
        </w:rPr>
        <w:t>1.</w:t>
      </w:r>
      <w:r w:rsidR="00982679" w:rsidRPr="003A2B53">
        <w:rPr>
          <w:rFonts w:ascii="Times New Roman" w:hAnsi="Times New Roman" w:cs="Times New Roman"/>
          <w:bCs/>
          <w:color w:val="auto"/>
          <w:sz w:val="28"/>
          <w:szCs w:val="28"/>
          <w:lang w:val="en-GB"/>
        </w:rPr>
        <w:t xml:space="preserve"> </w:t>
      </w:r>
      <w:r w:rsidR="00CC0D9A" w:rsidRPr="003A2B53">
        <w:rPr>
          <w:rFonts w:ascii="Times New Roman" w:hAnsi="Times New Roman" w:cs="Times New Roman"/>
          <w:bCs/>
          <w:color w:val="auto"/>
          <w:sz w:val="28"/>
          <w:szCs w:val="28"/>
          <w:lang w:val="en-GB"/>
        </w:rPr>
        <w:t>Thực hiện đầy đủ trách nhiệm chung bảo đảm về an toàn điện quy định tại Điều 69 Luật Điện lực</w:t>
      </w:r>
      <w:r w:rsidR="00542AA5" w:rsidRPr="003A2B53">
        <w:rPr>
          <w:rFonts w:ascii="Times New Roman" w:hAnsi="Times New Roman" w:cs="Times New Roman"/>
          <w:bCs/>
          <w:color w:val="auto"/>
          <w:sz w:val="28"/>
          <w:szCs w:val="28"/>
          <w:lang w:val="en-GB"/>
        </w:rPr>
        <w:t xml:space="preserve"> và</w:t>
      </w:r>
      <w:r w:rsidR="00CC0D9A" w:rsidRPr="003A2B53">
        <w:rPr>
          <w:rFonts w:ascii="Times New Roman" w:hAnsi="Times New Roman" w:cs="Times New Roman"/>
          <w:bCs/>
          <w:color w:val="auto"/>
          <w:sz w:val="28"/>
          <w:szCs w:val="28"/>
          <w:lang w:val="en-GB"/>
        </w:rPr>
        <w:t xml:space="preserve"> Điều 17 Nghị định số 62/2025/NĐ-CP.</w:t>
      </w:r>
    </w:p>
    <w:p w14:paraId="0AB1F35E" w14:textId="5964DF93"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bCs/>
          <w:color w:val="auto"/>
          <w:sz w:val="28"/>
          <w:szCs w:val="28"/>
          <w:lang w:val="en-GB"/>
        </w:rPr>
      </w:pPr>
      <w:r w:rsidRPr="003A2B53">
        <w:rPr>
          <w:rFonts w:ascii="Times New Roman" w:hAnsi="Times New Roman" w:cs="Times New Roman"/>
          <w:bCs/>
          <w:color w:val="auto"/>
          <w:sz w:val="28"/>
          <w:szCs w:val="28"/>
          <w:lang w:val="en-GB"/>
        </w:rPr>
        <w:t>2.</w:t>
      </w:r>
      <w:r w:rsidR="00982679" w:rsidRPr="003A2B53">
        <w:rPr>
          <w:rFonts w:ascii="Times New Roman" w:hAnsi="Times New Roman" w:cs="Times New Roman"/>
          <w:bCs/>
          <w:color w:val="auto"/>
          <w:sz w:val="28"/>
          <w:szCs w:val="28"/>
          <w:lang w:val="en-GB"/>
        </w:rPr>
        <w:t xml:space="preserve"> </w:t>
      </w:r>
      <w:r w:rsidR="00CC0D9A" w:rsidRPr="003A2B53">
        <w:rPr>
          <w:rFonts w:ascii="Times New Roman" w:hAnsi="Times New Roman" w:cs="Times New Roman"/>
          <w:bCs/>
          <w:color w:val="auto"/>
          <w:sz w:val="28"/>
          <w:szCs w:val="28"/>
          <w:lang w:val="en-GB"/>
        </w:rPr>
        <w:t xml:space="preserve">Thực hiện đầy đủ trách nhiệm của </w:t>
      </w:r>
      <w:r w:rsidR="000C525E" w:rsidRPr="003A2B53">
        <w:rPr>
          <w:rFonts w:ascii="Times New Roman" w:hAnsi="Times New Roman" w:cs="Times New Roman"/>
          <w:bCs/>
          <w:color w:val="auto"/>
          <w:sz w:val="28"/>
          <w:szCs w:val="28"/>
          <w:lang w:val="en-GB"/>
        </w:rPr>
        <w:t>bên</w:t>
      </w:r>
      <w:r w:rsidR="00CC0D9A" w:rsidRPr="003A2B53">
        <w:rPr>
          <w:rFonts w:ascii="Times New Roman" w:hAnsi="Times New Roman" w:cs="Times New Roman"/>
          <w:bCs/>
          <w:color w:val="auto"/>
          <w:sz w:val="28"/>
          <w:szCs w:val="28"/>
          <w:lang w:val="en-GB"/>
        </w:rPr>
        <w:t xml:space="preserve"> sử dụng điện </w:t>
      </w:r>
      <w:r w:rsidR="00542AA5" w:rsidRPr="003A2B53">
        <w:rPr>
          <w:rFonts w:ascii="Times New Roman" w:hAnsi="Times New Roman" w:cs="Times New Roman"/>
          <w:bCs/>
          <w:color w:val="auto"/>
          <w:sz w:val="28"/>
          <w:szCs w:val="28"/>
          <w:lang w:val="en-GB"/>
        </w:rPr>
        <w:t xml:space="preserve">quy định tại Điều 70, Điều 72, Điều 73, Điều 74 Luật Điện lực, </w:t>
      </w:r>
      <w:r w:rsidR="00CC0D9A" w:rsidRPr="003A2B53">
        <w:rPr>
          <w:rFonts w:ascii="Times New Roman" w:hAnsi="Times New Roman" w:cs="Times New Roman"/>
          <w:bCs/>
          <w:color w:val="auto"/>
          <w:sz w:val="28"/>
          <w:szCs w:val="28"/>
          <w:lang w:val="en-GB"/>
        </w:rPr>
        <w:t>quy định tại Điều 21 Nghị định số 62/2025/NĐ-CP; có trách nhiệm tuân thủ các quy định của pháp luật, các quy chuẩn kỹ thuật về hệ thống điện trong nhà ở, công trình theo quy định của pháp luật về xây dựng và quy chuẩn về kỹ thuật điện tương ứng khi xây dựng, lắp đặt</w:t>
      </w:r>
      <w:r w:rsidR="009158D4" w:rsidRPr="003A2B53">
        <w:rPr>
          <w:rFonts w:ascii="Times New Roman" w:hAnsi="Times New Roman" w:cs="Times New Roman"/>
          <w:bCs/>
          <w:color w:val="auto"/>
          <w:sz w:val="28"/>
          <w:szCs w:val="28"/>
          <w:lang w:val="en-GB"/>
        </w:rPr>
        <w:t>, sử dụng</w:t>
      </w:r>
      <w:r w:rsidR="00CC0D9A" w:rsidRPr="003A2B53">
        <w:rPr>
          <w:rFonts w:ascii="Times New Roman" w:hAnsi="Times New Roman" w:cs="Times New Roman"/>
          <w:bCs/>
          <w:color w:val="auto"/>
          <w:sz w:val="28"/>
          <w:szCs w:val="28"/>
          <w:lang w:val="en-GB"/>
        </w:rPr>
        <w:t xml:space="preserve"> hệ thống cung cấp điện trong nhà ở, công trình xây dựng của mình</w:t>
      </w:r>
      <w:r w:rsidR="00E94F66" w:rsidRPr="003A2B53">
        <w:rPr>
          <w:rFonts w:ascii="Times New Roman" w:hAnsi="Times New Roman" w:cs="Times New Roman"/>
          <w:bCs/>
          <w:color w:val="auto"/>
          <w:sz w:val="28"/>
          <w:szCs w:val="28"/>
          <w:lang w:val="en-GB"/>
        </w:rPr>
        <w:t xml:space="preserve"> và thực hiện đầy đủ các quy định sau:</w:t>
      </w:r>
      <w:r w:rsidR="00CC0D9A" w:rsidRPr="003A2B53">
        <w:rPr>
          <w:rFonts w:ascii="Times New Roman" w:hAnsi="Times New Roman" w:cs="Times New Roman"/>
          <w:bCs/>
          <w:color w:val="auto"/>
          <w:sz w:val="28"/>
          <w:szCs w:val="28"/>
          <w:lang w:val="en-GB"/>
        </w:rPr>
        <w:t xml:space="preserve"> </w:t>
      </w:r>
    </w:p>
    <w:p w14:paraId="0232C1C1" w14:textId="1A591E94" w:rsidR="00E94F66" w:rsidRPr="003A2B53" w:rsidRDefault="009E6B6F" w:rsidP="00E058F3">
      <w:pPr>
        <w:pStyle w:val="tieudechinh"/>
        <w:spacing w:before="0" w:beforeAutospacing="0" w:afterLines="60" w:after="144" w:afterAutospacing="0"/>
        <w:ind w:firstLine="709"/>
        <w:jc w:val="both"/>
        <w:rPr>
          <w:rFonts w:ascii="Times New Roman" w:hAnsi="Times New Roman" w:cs="Times New Roman"/>
          <w:bCs/>
          <w:color w:val="auto"/>
          <w:sz w:val="28"/>
          <w:szCs w:val="28"/>
          <w:lang w:val="en-GB"/>
        </w:rPr>
      </w:pPr>
      <w:r w:rsidRPr="003A2B53">
        <w:rPr>
          <w:rFonts w:ascii="Times New Roman" w:hAnsi="Times New Roman" w:cs="Times New Roman"/>
          <w:bCs/>
          <w:color w:val="auto"/>
          <w:sz w:val="28"/>
          <w:szCs w:val="28"/>
          <w:lang w:val="en-GB"/>
        </w:rPr>
        <w:t>a)</w:t>
      </w:r>
      <w:r w:rsidR="00E94F66" w:rsidRPr="003A2B53">
        <w:rPr>
          <w:rFonts w:ascii="Times New Roman" w:hAnsi="Times New Roman" w:cs="Times New Roman"/>
          <w:bCs/>
          <w:color w:val="auto"/>
          <w:sz w:val="28"/>
          <w:szCs w:val="28"/>
          <w:lang w:val="en-GB"/>
        </w:rPr>
        <w:t xml:space="preserve"> P</w:t>
      </w:r>
      <w:r w:rsidR="00CC0D9A" w:rsidRPr="003A2B53">
        <w:rPr>
          <w:rFonts w:ascii="Times New Roman" w:hAnsi="Times New Roman" w:cs="Times New Roman"/>
          <w:bCs/>
          <w:color w:val="auto"/>
          <w:sz w:val="28"/>
          <w:szCs w:val="28"/>
          <w:lang w:val="en-GB"/>
        </w:rPr>
        <w:t>hải lưu giữ đầy đủ các tài liệu về thiết kế, lắp đặt hệ thống điện</w:t>
      </w:r>
      <w:r w:rsidR="0061697A" w:rsidRPr="003A2B53">
        <w:rPr>
          <w:rFonts w:ascii="Times New Roman" w:hAnsi="Times New Roman" w:cs="Times New Roman"/>
          <w:bCs/>
          <w:color w:val="auto"/>
          <w:sz w:val="28"/>
          <w:szCs w:val="28"/>
          <w:lang w:val="en-GB"/>
        </w:rPr>
        <w:t xml:space="preserve"> (bao gồm cả các sửa đổi, thay thế, phát sinh) và</w:t>
      </w:r>
      <w:r w:rsidR="00CC0D9A" w:rsidRPr="003A2B53">
        <w:rPr>
          <w:rFonts w:ascii="Times New Roman" w:hAnsi="Times New Roman" w:cs="Times New Roman"/>
          <w:bCs/>
          <w:color w:val="auto"/>
          <w:sz w:val="28"/>
          <w:szCs w:val="28"/>
          <w:lang w:val="en-GB"/>
        </w:rPr>
        <w:t xml:space="preserve"> các hướng dẫn như: Quy trình, nội quy và biện pháp tổ chức thực hiện các quy định về an toàn điện tại cơ sở, doanh nghiệp trên cơ sở tiêu chuẩn, quy chuẩn kỹ thuật về an toàn điện hiện hành. </w:t>
      </w:r>
      <w:r w:rsidR="00E94F66" w:rsidRPr="003A2B53">
        <w:rPr>
          <w:rFonts w:ascii="Times New Roman" w:hAnsi="Times New Roman" w:cs="Times New Roman"/>
          <w:bCs/>
          <w:color w:val="auto"/>
          <w:sz w:val="28"/>
          <w:szCs w:val="28"/>
          <w:lang w:val="en-GB"/>
        </w:rPr>
        <w:t>Phải lập</w:t>
      </w:r>
      <w:r w:rsidR="00CC0D9A" w:rsidRPr="003A2B53">
        <w:rPr>
          <w:rFonts w:ascii="Times New Roman" w:hAnsi="Times New Roman" w:cs="Times New Roman"/>
          <w:bCs/>
          <w:color w:val="auto"/>
          <w:sz w:val="28"/>
          <w:szCs w:val="28"/>
          <w:lang w:val="en-GB"/>
        </w:rPr>
        <w:t xml:space="preserve"> hồ sơ quản lý, theo dõi việc vận hành, bảo dưỡng, sửa chữa, thay thế, kiểm định thiết bị điện. Tại các vị trí vận hành phải có đầy đủ các quy trình về vận hành thiết bị, xử lý sự cố điện, sơ đồ lưới điện, nội quy phòng cháy chữa cháy, trang bị đầy đủ dụng cụ, phương tiện bảo vệ cá nhân, biển cấm, biển báo và các dụng cụ phương tiện cá nhân khác. </w:t>
      </w:r>
    </w:p>
    <w:p w14:paraId="5A24C49D" w14:textId="644FBE0A" w:rsidR="00E94F66" w:rsidRPr="003A2B53" w:rsidRDefault="009E6B6F" w:rsidP="00E058F3">
      <w:pPr>
        <w:pStyle w:val="tieudechinh"/>
        <w:spacing w:before="0" w:beforeAutospacing="0" w:afterLines="60" w:after="144" w:afterAutospacing="0"/>
        <w:ind w:firstLine="709"/>
        <w:jc w:val="both"/>
        <w:rPr>
          <w:rFonts w:ascii="Times New Roman" w:hAnsi="Times New Roman" w:cs="Times New Roman"/>
          <w:bCs/>
          <w:color w:val="auto"/>
          <w:sz w:val="28"/>
          <w:szCs w:val="28"/>
          <w:lang w:val="en-GB"/>
        </w:rPr>
      </w:pPr>
      <w:r w:rsidRPr="003A2B53">
        <w:rPr>
          <w:rFonts w:ascii="Times New Roman" w:hAnsi="Times New Roman" w:cs="Times New Roman"/>
          <w:bCs/>
          <w:color w:val="auto"/>
          <w:sz w:val="28"/>
          <w:szCs w:val="28"/>
          <w:lang w:val="en-GB"/>
        </w:rPr>
        <w:t>b)</w:t>
      </w:r>
      <w:r w:rsidR="00E94F66" w:rsidRPr="003A2B53">
        <w:rPr>
          <w:rFonts w:ascii="Times New Roman" w:hAnsi="Times New Roman" w:cs="Times New Roman"/>
          <w:bCs/>
          <w:color w:val="auto"/>
          <w:sz w:val="28"/>
          <w:szCs w:val="28"/>
          <w:lang w:val="en-GB"/>
        </w:rPr>
        <w:t xml:space="preserve"> </w:t>
      </w:r>
      <w:r w:rsidR="00CC0D9A" w:rsidRPr="003A2B53">
        <w:rPr>
          <w:rFonts w:ascii="Times New Roman" w:hAnsi="Times New Roman" w:cs="Times New Roman"/>
          <w:bCs/>
          <w:color w:val="auto"/>
          <w:sz w:val="28"/>
          <w:szCs w:val="28"/>
          <w:lang w:val="en-GB"/>
        </w:rPr>
        <w:t xml:space="preserve">Các thiết bị, dụng cụ điện phải được kiểm định an toàn kỹ thuật trước khi đưa vào sử dụng và trong quá trình sử dụng, vận hành theo đúng quy định. </w:t>
      </w:r>
    </w:p>
    <w:p w14:paraId="67D20828" w14:textId="42751254" w:rsidR="00C6189F" w:rsidRPr="003A2B53" w:rsidRDefault="009E6B6F" w:rsidP="00E058F3">
      <w:pPr>
        <w:pStyle w:val="tieudechinh"/>
        <w:spacing w:before="0" w:beforeAutospacing="0" w:afterLines="60" w:after="144" w:afterAutospacing="0"/>
        <w:ind w:firstLine="709"/>
        <w:jc w:val="both"/>
        <w:rPr>
          <w:rFonts w:ascii="Times New Roman" w:hAnsi="Times New Roman" w:cs="Times New Roman"/>
          <w:bCs/>
          <w:color w:val="auto"/>
          <w:sz w:val="28"/>
          <w:szCs w:val="28"/>
          <w:lang w:val="en-GB"/>
        </w:rPr>
      </w:pPr>
      <w:r w:rsidRPr="003A2B53">
        <w:rPr>
          <w:rFonts w:ascii="Times New Roman" w:hAnsi="Times New Roman" w:cs="Times New Roman"/>
          <w:bCs/>
          <w:color w:val="auto"/>
          <w:sz w:val="28"/>
          <w:szCs w:val="28"/>
          <w:lang w:val="en-GB"/>
        </w:rPr>
        <w:t>c)</w:t>
      </w:r>
      <w:r w:rsidR="00E94F66" w:rsidRPr="003A2B53">
        <w:rPr>
          <w:rFonts w:ascii="Times New Roman" w:hAnsi="Times New Roman" w:cs="Times New Roman"/>
          <w:bCs/>
          <w:color w:val="auto"/>
          <w:sz w:val="28"/>
          <w:szCs w:val="28"/>
          <w:lang w:val="en-GB"/>
        </w:rPr>
        <w:t xml:space="preserve"> </w:t>
      </w:r>
      <w:r w:rsidR="00CC0D9A" w:rsidRPr="003A2B53">
        <w:rPr>
          <w:rFonts w:ascii="Times New Roman" w:hAnsi="Times New Roman" w:cs="Times New Roman"/>
          <w:bCs/>
          <w:color w:val="auto"/>
          <w:sz w:val="28"/>
          <w:szCs w:val="28"/>
          <w:lang w:val="en-GB"/>
        </w:rPr>
        <w:t>Người làm công việc vận hành, thí nghiệm, sửa chữa đường dây dẫn điện hoặc thiết bị điện của tổ chức phải được huấn luyện, sát hạch, xếp bậc, cấp thẻ an toàn điện theo quy định.</w:t>
      </w:r>
    </w:p>
    <w:p w14:paraId="3E128EF8" w14:textId="3714B837" w:rsidR="009158D4" w:rsidRPr="003A2B53" w:rsidRDefault="009E6B6F" w:rsidP="00E058F3">
      <w:pPr>
        <w:pStyle w:val="tieudechinh"/>
        <w:spacing w:before="0" w:beforeAutospacing="0" w:after="0" w:afterAutospacing="0"/>
        <w:ind w:firstLine="709"/>
        <w:jc w:val="both"/>
        <w:rPr>
          <w:rFonts w:ascii="Times New Roman" w:hAnsi="Times New Roman" w:cs="Times New Roman"/>
          <w:color w:val="auto"/>
          <w:sz w:val="28"/>
          <w:szCs w:val="28"/>
        </w:rPr>
      </w:pPr>
      <w:r w:rsidRPr="003A2B53">
        <w:rPr>
          <w:rFonts w:ascii="Times New Roman" w:hAnsi="Times New Roman" w:cs="Times New Roman"/>
          <w:color w:val="auto"/>
          <w:sz w:val="28"/>
          <w:szCs w:val="28"/>
        </w:rPr>
        <w:t>d)</w:t>
      </w:r>
      <w:r w:rsidR="00E94F66" w:rsidRPr="003A2B53">
        <w:rPr>
          <w:rFonts w:ascii="Times New Roman" w:hAnsi="Times New Roman" w:cs="Times New Roman"/>
          <w:color w:val="auto"/>
          <w:sz w:val="28"/>
          <w:szCs w:val="28"/>
        </w:rPr>
        <w:t xml:space="preserve"> </w:t>
      </w:r>
      <w:r w:rsidR="00CC0D9A" w:rsidRPr="003A2B53">
        <w:rPr>
          <w:rFonts w:ascii="Times New Roman" w:hAnsi="Times New Roman" w:cs="Times New Roman"/>
          <w:color w:val="auto"/>
          <w:sz w:val="28"/>
          <w:szCs w:val="28"/>
        </w:rPr>
        <w:t>Tuân thủ các quy định của pháp luật về an toàn điện trong quá trình sử dụng điện, chịu trách nhiệm xử lý khi có sự cố mất an toàn về điện xả</w:t>
      </w:r>
      <w:r w:rsidR="009158D4" w:rsidRPr="003A2B53">
        <w:rPr>
          <w:rFonts w:ascii="Times New Roman" w:hAnsi="Times New Roman" w:cs="Times New Roman"/>
          <w:color w:val="auto"/>
          <w:sz w:val="28"/>
          <w:szCs w:val="28"/>
        </w:rPr>
        <w:t>y ra.</w:t>
      </w:r>
    </w:p>
    <w:p w14:paraId="7F8FCA68" w14:textId="27318D7D" w:rsidR="00C6189F" w:rsidRPr="003A2B53" w:rsidRDefault="009E6B6F" w:rsidP="00E058F3">
      <w:pPr>
        <w:pStyle w:val="tieudechinh"/>
        <w:spacing w:before="0" w:beforeAutospacing="0" w:after="0" w:afterAutospacing="0"/>
        <w:ind w:firstLine="709"/>
        <w:jc w:val="both"/>
        <w:rPr>
          <w:rFonts w:ascii="Times New Roman" w:hAnsi="Times New Roman" w:cs="Times New Roman"/>
          <w:color w:val="auto"/>
          <w:sz w:val="28"/>
          <w:szCs w:val="28"/>
        </w:rPr>
      </w:pPr>
      <w:r w:rsidRPr="003A2B53">
        <w:rPr>
          <w:rFonts w:ascii="Times New Roman" w:hAnsi="Times New Roman" w:cs="Times New Roman"/>
          <w:color w:val="auto"/>
          <w:sz w:val="28"/>
          <w:szCs w:val="28"/>
        </w:rPr>
        <w:t>đ)</w:t>
      </w:r>
      <w:r w:rsidR="009158D4" w:rsidRPr="003A2B53">
        <w:rPr>
          <w:rFonts w:ascii="Times New Roman" w:hAnsi="Times New Roman" w:cs="Times New Roman"/>
          <w:color w:val="auto"/>
          <w:sz w:val="28"/>
          <w:szCs w:val="28"/>
        </w:rPr>
        <w:t xml:space="preserve"> C</w:t>
      </w:r>
      <w:r w:rsidR="00CC0D9A" w:rsidRPr="003A2B53">
        <w:rPr>
          <w:rFonts w:ascii="Times New Roman" w:hAnsi="Times New Roman" w:cs="Times New Roman"/>
          <w:color w:val="auto"/>
          <w:sz w:val="28"/>
          <w:szCs w:val="28"/>
        </w:rPr>
        <w:t>ó trách nhiệm phối hợp, hợp tác với cơ quan có thẩm quyền, đơn vị điện lực để kiểm tra an toàn hệ thống điện của mình; chịu trách nhiệm khắc phục việc sử dụng điện không đảm bảo an toàn, có nguy cơ mất an toàn của mình.</w:t>
      </w:r>
      <w:r w:rsidR="00D60263" w:rsidRPr="003A2B53">
        <w:rPr>
          <w:rFonts w:ascii="Times New Roman" w:hAnsi="Times New Roman" w:cs="Times New Roman"/>
          <w:color w:val="auto"/>
          <w:sz w:val="28"/>
          <w:szCs w:val="28"/>
        </w:rPr>
        <w:t xml:space="preserve"> </w:t>
      </w:r>
      <w:r w:rsidR="006779DF" w:rsidRPr="003A2B53">
        <w:rPr>
          <w:rFonts w:ascii="Times New Roman" w:hAnsi="Times New Roman" w:cs="Times New Roman"/>
          <w:color w:val="auto"/>
          <w:sz w:val="28"/>
          <w:szCs w:val="28"/>
        </w:rPr>
        <w:t xml:space="preserve"> </w:t>
      </w:r>
      <w:r w:rsidR="00CD2F9A" w:rsidRPr="003A2B53">
        <w:rPr>
          <w:rFonts w:ascii="Times New Roman" w:hAnsi="Times New Roman" w:cs="Times New Roman"/>
          <w:color w:val="auto"/>
          <w:sz w:val="28"/>
          <w:szCs w:val="28"/>
        </w:rPr>
        <w:t xml:space="preserve"> </w:t>
      </w:r>
    </w:p>
    <w:p w14:paraId="4A54FCDB" w14:textId="77777777" w:rsidR="00C6189F" w:rsidRPr="003A2B53" w:rsidRDefault="00C6189F">
      <w:pPr>
        <w:pStyle w:val="tieudechinh"/>
        <w:spacing w:before="0" w:beforeAutospacing="0" w:after="0" w:afterAutospacing="0"/>
        <w:jc w:val="center"/>
        <w:rPr>
          <w:rFonts w:ascii="Times New Roman" w:hAnsi="Times New Roman" w:cs="Times New Roman"/>
          <w:b/>
          <w:bCs/>
          <w:color w:val="auto"/>
          <w:sz w:val="28"/>
          <w:szCs w:val="28"/>
          <w:lang w:val="en-GB"/>
        </w:rPr>
      </w:pPr>
    </w:p>
    <w:p w14:paraId="397527D0" w14:textId="77777777" w:rsidR="00C6189F" w:rsidRPr="003A2B53" w:rsidRDefault="00CC0D9A">
      <w:pPr>
        <w:pStyle w:val="tieudechinh"/>
        <w:spacing w:before="0" w:beforeAutospacing="0" w:after="0" w:afterAutospacing="0"/>
        <w:jc w:val="center"/>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CHƯƠNG IV</w:t>
      </w:r>
    </w:p>
    <w:p w14:paraId="5E8530A0" w14:textId="77777777" w:rsidR="00C6189F" w:rsidRPr="003A2B53" w:rsidRDefault="00CC0D9A">
      <w:pPr>
        <w:pStyle w:val="tieudechinh"/>
        <w:spacing w:before="0" w:beforeAutospacing="0" w:after="0" w:afterAutospacing="0"/>
        <w:jc w:val="center"/>
        <w:rPr>
          <w:rFonts w:ascii="Times New Roman" w:hAnsi="Times New Roman" w:cs="Times New Roman"/>
          <w:b/>
          <w:bCs/>
          <w:color w:val="auto"/>
          <w:sz w:val="28"/>
          <w:szCs w:val="28"/>
        </w:rPr>
      </w:pPr>
      <w:r w:rsidRPr="003A2B53">
        <w:rPr>
          <w:rFonts w:ascii="Times New Roman" w:hAnsi="Times New Roman" w:cs="Times New Roman"/>
          <w:b/>
          <w:bCs/>
          <w:color w:val="auto"/>
          <w:sz w:val="28"/>
          <w:szCs w:val="28"/>
          <w:lang w:val="en-GB"/>
        </w:rPr>
        <w:t>KHEN THƯỞNG, KỶ LUẬT VÀ TỔ CHỨC THỰC HIỆN</w:t>
      </w:r>
    </w:p>
    <w:p w14:paraId="36A750B4" w14:textId="77777777" w:rsidR="00C6189F" w:rsidRPr="003A2B53" w:rsidRDefault="00C6189F">
      <w:pPr>
        <w:pStyle w:val="than"/>
        <w:spacing w:before="0" w:beforeAutospacing="0" w:after="40" w:afterAutospacing="0"/>
        <w:ind w:firstLine="720"/>
        <w:jc w:val="both"/>
        <w:rPr>
          <w:rFonts w:ascii="Times New Roman" w:hAnsi="Times New Roman" w:cs="Times New Roman"/>
          <w:b/>
          <w:bCs/>
          <w:color w:val="auto"/>
          <w:sz w:val="28"/>
          <w:szCs w:val="28"/>
          <w:lang w:val="en-GB"/>
        </w:rPr>
      </w:pPr>
    </w:p>
    <w:p w14:paraId="4BCFD66B" w14:textId="77777777" w:rsidR="00C6189F" w:rsidRPr="003A2B53" w:rsidRDefault="00CC0D9A">
      <w:pPr>
        <w:pStyle w:val="than"/>
        <w:spacing w:before="0" w:beforeAutospacing="0" w:after="60" w:afterAutospacing="0"/>
        <w:ind w:firstLine="720"/>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lastRenderedPageBreak/>
        <w:t>Điều 12. Khen thưởng, kỷ luật</w:t>
      </w:r>
    </w:p>
    <w:p w14:paraId="7F619637" w14:textId="6C5E0042" w:rsidR="00C6189F" w:rsidRPr="003A2B53" w:rsidRDefault="00CC0D9A">
      <w:pPr>
        <w:pStyle w:val="than"/>
        <w:spacing w:before="0" w:beforeAutospacing="0" w:after="60" w:afterAutospacing="0"/>
        <w:ind w:firstLine="720"/>
        <w:jc w:val="both"/>
        <w:rPr>
          <w:rFonts w:ascii="Times New Roman" w:hAnsi="Times New Roman" w:cs="Times New Roman"/>
          <w:color w:val="auto"/>
          <w:spacing w:val="-4"/>
          <w:sz w:val="28"/>
          <w:szCs w:val="28"/>
        </w:rPr>
      </w:pPr>
      <w:r w:rsidRPr="003A2B53">
        <w:rPr>
          <w:rFonts w:ascii="Times New Roman" w:hAnsi="Times New Roman" w:cs="Times New Roman"/>
          <w:color w:val="auto"/>
          <w:spacing w:val="-4"/>
          <w:sz w:val="28"/>
          <w:szCs w:val="28"/>
          <w:lang w:val="en-GB"/>
        </w:rPr>
        <w:t>1. Tổ chức, cá nhân có trách nhiệm,</w:t>
      </w:r>
      <w:r w:rsidR="00542AA5" w:rsidRPr="003A2B53">
        <w:rPr>
          <w:rFonts w:ascii="Times New Roman" w:hAnsi="Times New Roman" w:cs="Times New Roman"/>
          <w:color w:val="auto"/>
          <w:spacing w:val="-4"/>
          <w:sz w:val="28"/>
          <w:szCs w:val="28"/>
          <w:lang w:val="en-GB"/>
        </w:rPr>
        <w:t xml:space="preserve"> </w:t>
      </w:r>
      <w:r w:rsidRPr="003A2B53">
        <w:rPr>
          <w:rFonts w:ascii="Times New Roman" w:hAnsi="Times New Roman" w:cs="Times New Roman"/>
          <w:color w:val="auto"/>
          <w:spacing w:val="-4"/>
          <w:sz w:val="28"/>
          <w:szCs w:val="28"/>
          <w:lang w:val="en-GB"/>
        </w:rPr>
        <w:t>có thành tích xuất sắc trong công tác bảo vệ an toàn công trình điện lực</w:t>
      </w:r>
      <w:r w:rsidR="00542AA5" w:rsidRPr="003A2B53">
        <w:rPr>
          <w:rFonts w:ascii="Times New Roman" w:hAnsi="Times New Roman" w:cs="Times New Roman"/>
          <w:color w:val="auto"/>
          <w:spacing w:val="-4"/>
          <w:sz w:val="28"/>
          <w:szCs w:val="28"/>
          <w:lang w:val="en-GB"/>
        </w:rPr>
        <w:t xml:space="preserve"> </w:t>
      </w:r>
      <w:r w:rsidRPr="003A2B53">
        <w:rPr>
          <w:rFonts w:ascii="Times New Roman" w:hAnsi="Times New Roman" w:cs="Times New Roman"/>
          <w:color w:val="auto"/>
          <w:spacing w:val="-4"/>
          <w:sz w:val="28"/>
          <w:szCs w:val="28"/>
          <w:lang w:val="en-GB"/>
        </w:rPr>
        <w:t>và an toàn điện thì được xét khen thưởng</w:t>
      </w:r>
      <w:r w:rsidR="00F6339C" w:rsidRPr="003A2B53">
        <w:rPr>
          <w:rFonts w:ascii="Times New Roman" w:hAnsi="Times New Roman" w:cs="Times New Roman"/>
          <w:color w:val="auto"/>
          <w:spacing w:val="-4"/>
          <w:sz w:val="28"/>
          <w:szCs w:val="28"/>
          <w:lang w:val="en-GB"/>
        </w:rPr>
        <w:t>;</w:t>
      </w:r>
      <w:r w:rsidRPr="003A2B53">
        <w:rPr>
          <w:rFonts w:ascii="Times New Roman" w:hAnsi="Times New Roman" w:cs="Times New Roman"/>
          <w:color w:val="auto"/>
          <w:spacing w:val="-4"/>
          <w:sz w:val="28"/>
          <w:szCs w:val="28"/>
          <w:lang w:val="en-GB"/>
        </w:rPr>
        <w:t xml:space="preserve"> </w:t>
      </w:r>
      <w:r w:rsidR="00F6339C" w:rsidRPr="003A2B53">
        <w:rPr>
          <w:rFonts w:ascii="Times New Roman" w:hAnsi="Times New Roman" w:cs="Times New Roman"/>
          <w:color w:val="auto"/>
          <w:spacing w:val="-4"/>
          <w:sz w:val="28"/>
          <w:szCs w:val="28"/>
          <w:lang w:val="en-GB"/>
        </w:rPr>
        <w:t xml:space="preserve">Sở Công Thương là cơ quan chủ trì, có trách nhiệm định kỳ tổng hợp kết quả công tác của các cơ quan, tổ chức, cá nhân có liên quan, đề xuất UBND Thành phố khen thưởng trong công tác bảo vệ an toàn công trình điện lực và an toàn điện trên địa bàn. </w:t>
      </w:r>
    </w:p>
    <w:p w14:paraId="5DCCC9E5" w14:textId="197981FF" w:rsidR="00C6189F" w:rsidRPr="003A2B53" w:rsidRDefault="00CC0D9A">
      <w:pPr>
        <w:pStyle w:val="than"/>
        <w:spacing w:before="0" w:beforeAutospacing="0" w:after="60" w:afterAutospacing="0"/>
        <w:ind w:firstLine="720"/>
        <w:jc w:val="both"/>
        <w:rPr>
          <w:rFonts w:ascii="Times New Roman" w:hAnsi="Times New Roman" w:cs="Times New Roman"/>
          <w:color w:val="auto"/>
          <w:sz w:val="28"/>
          <w:szCs w:val="28"/>
        </w:rPr>
      </w:pPr>
      <w:r w:rsidRPr="003A2B53">
        <w:rPr>
          <w:rFonts w:ascii="Times New Roman" w:hAnsi="Times New Roman" w:cs="Times New Roman"/>
          <w:color w:val="auto"/>
          <w:sz w:val="28"/>
          <w:szCs w:val="28"/>
          <w:lang w:val="en-GB"/>
        </w:rPr>
        <w:t xml:space="preserve">2. Tổ chức, cá nhân có trách nhiệm bảo vệ an toàn công trình điện lực hoặc thực hiện trách nhiệm về an toàn điện do thiếu trách nhiệm hoặc cố ý làm trái các quy định của pháp luật gây thiệt hại cho </w:t>
      </w:r>
      <w:r w:rsidR="00F6339C" w:rsidRPr="003A2B53">
        <w:rPr>
          <w:rFonts w:ascii="Times New Roman" w:hAnsi="Times New Roman" w:cs="Times New Roman"/>
          <w:color w:val="auto"/>
          <w:sz w:val="28"/>
          <w:szCs w:val="28"/>
          <w:lang w:val="en-GB"/>
        </w:rPr>
        <w:t>tổ chức, cá nhân khác</w:t>
      </w:r>
      <w:r w:rsidRPr="003A2B53">
        <w:rPr>
          <w:rFonts w:ascii="Times New Roman" w:hAnsi="Times New Roman" w:cs="Times New Roman"/>
          <w:color w:val="auto"/>
          <w:sz w:val="28"/>
          <w:szCs w:val="28"/>
          <w:lang w:val="en-GB"/>
        </w:rPr>
        <w:t xml:space="preserve">, gây mất an toàn cho lưới điện sẽ bị </w:t>
      </w:r>
      <w:r w:rsidR="00F6339C" w:rsidRPr="003A2B53">
        <w:rPr>
          <w:rFonts w:ascii="Times New Roman" w:hAnsi="Times New Roman" w:cs="Times New Roman"/>
          <w:color w:val="auto"/>
          <w:sz w:val="28"/>
          <w:szCs w:val="28"/>
          <w:lang w:val="en-GB"/>
        </w:rPr>
        <w:t xml:space="preserve">xử lý </w:t>
      </w:r>
      <w:r w:rsidRPr="003A2B53">
        <w:rPr>
          <w:rFonts w:ascii="Times New Roman" w:hAnsi="Times New Roman" w:cs="Times New Roman"/>
          <w:color w:val="auto"/>
          <w:sz w:val="28"/>
          <w:szCs w:val="28"/>
          <w:lang w:val="en-GB"/>
        </w:rPr>
        <w:t>kỷ luật</w:t>
      </w:r>
      <w:r w:rsidR="00F6339C" w:rsidRPr="003A2B53">
        <w:rPr>
          <w:rFonts w:ascii="Times New Roman" w:hAnsi="Times New Roman" w:cs="Times New Roman"/>
          <w:color w:val="auto"/>
          <w:sz w:val="28"/>
          <w:szCs w:val="28"/>
          <w:lang w:val="en-GB"/>
        </w:rPr>
        <w:t>,</w:t>
      </w:r>
      <w:r w:rsidRPr="003A2B53">
        <w:rPr>
          <w:rFonts w:ascii="Times New Roman" w:hAnsi="Times New Roman" w:cs="Times New Roman"/>
          <w:color w:val="auto"/>
          <w:sz w:val="28"/>
          <w:szCs w:val="28"/>
          <w:lang w:val="en-GB"/>
        </w:rPr>
        <w:t xml:space="preserve"> phải bồi thường thiệt hại theo quy định của pháp luật. Trường hợp gây hậu quả nghiêm trọng sẽ bị xem xét truy cứu trách nhiệm hình sự theo quy định của pháp luật hiện hành.</w:t>
      </w:r>
    </w:p>
    <w:p w14:paraId="146A313B" w14:textId="77777777" w:rsidR="00C6189F" w:rsidRPr="003A2B53" w:rsidRDefault="00CC0D9A">
      <w:pPr>
        <w:pStyle w:val="than"/>
        <w:spacing w:before="0" w:beforeAutospacing="0" w:after="60" w:afterAutospacing="0"/>
        <w:jc w:val="both"/>
        <w:rPr>
          <w:rFonts w:ascii="Times New Roman" w:hAnsi="Times New Roman" w:cs="Times New Roman"/>
          <w:b/>
          <w:bCs/>
          <w:color w:val="auto"/>
          <w:sz w:val="28"/>
          <w:szCs w:val="28"/>
          <w:lang w:val="en-GB"/>
        </w:rPr>
      </w:pPr>
      <w:r w:rsidRPr="003A2B53">
        <w:rPr>
          <w:rFonts w:ascii="Times New Roman" w:hAnsi="Times New Roman" w:cs="Times New Roman"/>
          <w:color w:val="auto"/>
          <w:sz w:val="28"/>
          <w:szCs w:val="28"/>
          <w:lang w:val="en-GB"/>
        </w:rPr>
        <w:t> </w:t>
      </w:r>
      <w:r w:rsidRPr="003A2B53">
        <w:rPr>
          <w:rFonts w:ascii="Times New Roman" w:hAnsi="Times New Roman" w:cs="Times New Roman"/>
          <w:color w:val="auto"/>
          <w:sz w:val="28"/>
          <w:szCs w:val="28"/>
          <w:lang w:val="en-GB"/>
        </w:rPr>
        <w:tab/>
      </w:r>
      <w:r w:rsidRPr="003A2B53">
        <w:rPr>
          <w:rFonts w:ascii="Times New Roman" w:hAnsi="Times New Roman" w:cs="Times New Roman"/>
          <w:b/>
          <w:bCs/>
          <w:color w:val="auto"/>
          <w:sz w:val="28"/>
          <w:szCs w:val="28"/>
          <w:lang w:val="en-GB"/>
        </w:rPr>
        <w:t>Điều 13. Kinh phí hoạt động</w:t>
      </w:r>
    </w:p>
    <w:p w14:paraId="48EF7282" w14:textId="77777777" w:rsidR="00C6189F" w:rsidRPr="003A2B5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1. Kinh phí cho lĩnh vực quản lý, đảm bảo an toàn điện thuộc kinh phí hoạt động của Ban chỉ đạo</w:t>
      </w:r>
      <w:r w:rsidRPr="003A2B53">
        <w:rPr>
          <w:rFonts w:ascii="Times New Roman" w:hAnsi="Times New Roman" w:cs="Times New Roman"/>
          <w:color w:val="auto"/>
          <w:sz w:val="28"/>
          <w:szCs w:val="28"/>
        </w:rPr>
        <w:t xml:space="preserve"> </w:t>
      </w:r>
      <w:r w:rsidRPr="003A2B53">
        <w:rPr>
          <w:rFonts w:ascii="Times New Roman" w:hAnsi="Times New Roman" w:cs="Times New Roman"/>
          <w:color w:val="auto"/>
          <w:sz w:val="28"/>
          <w:szCs w:val="28"/>
          <w:lang w:val="en-GB"/>
        </w:rPr>
        <w:t xml:space="preserve">phát triển điện lực Thành phố được cấp từ ngân sách Thành phố, Sở Công Thương có trách nhiệm lập dự toán và quản lý kinh phí hoạt động hàng năm theo quy định. </w:t>
      </w:r>
    </w:p>
    <w:p w14:paraId="2508C968" w14:textId="77777777" w:rsidR="00C6189F" w:rsidRPr="003A2B5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 Kinh phí hoạt động cho lĩnh vực quản lý, đảm bảo an toàn điện trên địa bàn của UBND cấp xã được cấp từ ngân sách địa phương và quản lý theo quy định của Luật ngân sách.</w:t>
      </w:r>
    </w:p>
    <w:p w14:paraId="72C47AE9" w14:textId="035609E8" w:rsidR="00C6189F" w:rsidRPr="003A2B53" w:rsidRDefault="00CC0D9A">
      <w:pPr>
        <w:pStyle w:val="than"/>
        <w:spacing w:before="0" w:beforeAutospacing="0" w:after="60" w:afterAutospacing="0"/>
        <w:ind w:firstLine="720"/>
        <w:jc w:val="both"/>
        <w:rPr>
          <w:rFonts w:ascii="Times New Roman" w:hAnsi="Times New Roman" w:cs="Times New Roman"/>
          <w:b/>
          <w:bCs/>
          <w:color w:val="auto"/>
          <w:sz w:val="28"/>
          <w:szCs w:val="28"/>
          <w:lang w:val="en-GB"/>
        </w:rPr>
      </w:pPr>
      <w:r w:rsidRPr="003A2B53">
        <w:rPr>
          <w:rFonts w:ascii="Times New Roman" w:hAnsi="Times New Roman" w:cs="Times New Roman"/>
          <w:b/>
          <w:bCs/>
          <w:color w:val="auto"/>
          <w:sz w:val="28"/>
          <w:szCs w:val="28"/>
          <w:lang w:val="en-GB"/>
        </w:rPr>
        <w:t>Điều 14. Tổ chức thực hiện</w:t>
      </w:r>
    </w:p>
    <w:p w14:paraId="76AC3B7F" w14:textId="35DAEB54" w:rsidR="00C6189F" w:rsidRPr="003A2B53" w:rsidRDefault="00CC0D9A">
      <w:pPr>
        <w:pStyle w:val="than"/>
        <w:spacing w:before="0" w:beforeAutospacing="0" w:after="60" w:afterAutospacing="0"/>
        <w:ind w:firstLine="720"/>
        <w:jc w:val="both"/>
        <w:rPr>
          <w:rFonts w:ascii="Times New Roman" w:hAnsi="Times New Roman" w:cs="Times New Roman"/>
          <w:color w:val="auto"/>
          <w:sz w:val="28"/>
          <w:szCs w:val="28"/>
        </w:rPr>
      </w:pPr>
      <w:r w:rsidRPr="003A2B53">
        <w:rPr>
          <w:rFonts w:ascii="Times New Roman" w:hAnsi="Times New Roman" w:cs="Times New Roman"/>
          <w:color w:val="auto"/>
          <w:sz w:val="28"/>
          <w:szCs w:val="28"/>
          <w:lang w:val="en-GB"/>
        </w:rPr>
        <w:t xml:space="preserve">1. Sở Công Thương có nhiệm vụ phối hợp với các Sở, ban, ngành </w:t>
      </w:r>
      <w:r w:rsidR="00B23725" w:rsidRPr="003A2B53">
        <w:rPr>
          <w:rFonts w:ascii="Times New Roman" w:hAnsi="Times New Roman" w:cs="Times New Roman"/>
          <w:color w:val="auto"/>
          <w:sz w:val="28"/>
          <w:szCs w:val="28"/>
          <w:lang w:val="en-GB"/>
        </w:rPr>
        <w:t xml:space="preserve">Thành phố </w:t>
      </w:r>
      <w:r w:rsidRPr="003A2B53">
        <w:rPr>
          <w:rFonts w:ascii="Times New Roman" w:hAnsi="Times New Roman" w:cs="Times New Roman"/>
          <w:color w:val="auto"/>
          <w:sz w:val="28"/>
          <w:szCs w:val="28"/>
          <w:lang w:val="en-GB"/>
        </w:rPr>
        <w:t>và các đơn vị liên quan tổ chức kiểm tra, đôn đốc thực hiện Quy định này; báo cáo định kỳ (6 tháng, cả năm) và theo yêu cầu đối với UBND Thành phố và Bộ Công Thương.</w:t>
      </w:r>
    </w:p>
    <w:p w14:paraId="487364E8" w14:textId="002B2890" w:rsidR="00C6189F" w:rsidRPr="003A2B5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2.</w:t>
      </w:r>
      <w:r w:rsidR="00E94F66" w:rsidRPr="003A2B53">
        <w:rPr>
          <w:rFonts w:ascii="Times New Roman" w:hAnsi="Times New Roman" w:cs="Times New Roman"/>
          <w:color w:val="auto"/>
          <w:sz w:val="28"/>
          <w:szCs w:val="28"/>
          <w:lang w:val="en-GB"/>
        </w:rPr>
        <w:t xml:space="preserve"> </w:t>
      </w:r>
      <w:r w:rsidRPr="003A2B53">
        <w:rPr>
          <w:rFonts w:ascii="Times New Roman" w:hAnsi="Times New Roman" w:cs="Times New Roman"/>
          <w:color w:val="auto"/>
          <w:sz w:val="28"/>
          <w:szCs w:val="28"/>
          <w:lang w:val="en-GB"/>
        </w:rPr>
        <w:t>UBND cấp xã chịu trách nhiệm và tổ chức thực hiện Quy định này trên địa bàn, thực hiện báo cáo định kỳ (quý, năm) và theo yêu cầu về tình hình vi phạm an toàn điện, công tác xử lý vi phạm HLBVAT</w:t>
      </w:r>
      <w:r w:rsidR="00B23725" w:rsidRPr="003A2B53">
        <w:rPr>
          <w:rFonts w:ascii="Times New Roman" w:hAnsi="Times New Roman" w:cs="Times New Roman"/>
          <w:color w:val="auto"/>
          <w:sz w:val="28"/>
          <w:szCs w:val="28"/>
          <w:lang w:val="en-GB"/>
        </w:rPr>
        <w:t>CT</w:t>
      </w:r>
      <w:r w:rsidRPr="003A2B53">
        <w:rPr>
          <w:rFonts w:ascii="Times New Roman" w:hAnsi="Times New Roman" w:cs="Times New Roman"/>
          <w:color w:val="auto"/>
          <w:sz w:val="28"/>
          <w:szCs w:val="28"/>
          <w:lang w:val="en-GB"/>
        </w:rPr>
        <w:t>Đ</w:t>
      </w:r>
      <w:r w:rsidR="00B23725" w:rsidRPr="003A2B53">
        <w:rPr>
          <w:rFonts w:ascii="Times New Roman" w:hAnsi="Times New Roman" w:cs="Times New Roman"/>
          <w:color w:val="auto"/>
          <w:sz w:val="28"/>
          <w:szCs w:val="28"/>
          <w:lang w:val="en-GB"/>
        </w:rPr>
        <w:t>L</w:t>
      </w:r>
      <w:r w:rsidRPr="003A2B53">
        <w:rPr>
          <w:rFonts w:ascii="Times New Roman" w:hAnsi="Times New Roman" w:cs="Times New Roman"/>
          <w:color w:val="auto"/>
          <w:sz w:val="28"/>
          <w:szCs w:val="28"/>
          <w:lang w:val="en-GB"/>
        </w:rPr>
        <w:t xml:space="preserve"> trên địa bàn với Sở Công Thương.</w:t>
      </w:r>
    </w:p>
    <w:p w14:paraId="0DF2F62B" w14:textId="28481FE9" w:rsidR="00C6189F" w:rsidRPr="003A2B5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3. Các đơn vị</w:t>
      </w:r>
      <w:r w:rsidR="00B23725" w:rsidRPr="003A2B53">
        <w:rPr>
          <w:rFonts w:ascii="Times New Roman" w:hAnsi="Times New Roman" w:cs="Times New Roman"/>
          <w:color w:val="auto"/>
          <w:sz w:val="28"/>
          <w:szCs w:val="28"/>
          <w:lang w:val="en-GB"/>
        </w:rPr>
        <w:t xml:space="preserve"> đ</w:t>
      </w:r>
      <w:r w:rsidRPr="003A2B53">
        <w:rPr>
          <w:rFonts w:ascii="Times New Roman" w:hAnsi="Times New Roman" w:cs="Times New Roman"/>
          <w:color w:val="auto"/>
          <w:sz w:val="28"/>
          <w:szCs w:val="28"/>
          <w:lang w:val="en-GB"/>
        </w:rPr>
        <w:t xml:space="preserve">iện lực quản lý vận hành lưới điện tổ chức thực hiện Quy định này; thực hiện báo cáo định kỳ và theo yêu cầu báo cáo nhanh về tai nạn điện và các vi phạm đối với </w:t>
      </w:r>
      <w:r w:rsidR="00B23725" w:rsidRPr="003A2B53">
        <w:rPr>
          <w:rFonts w:ascii="Times New Roman" w:hAnsi="Times New Roman" w:cs="Times New Roman"/>
          <w:color w:val="auto"/>
          <w:sz w:val="28"/>
          <w:szCs w:val="28"/>
          <w:lang w:val="en-GB"/>
        </w:rPr>
        <w:t xml:space="preserve">HLBVATCTĐL </w:t>
      </w:r>
      <w:r w:rsidRPr="003A2B53">
        <w:rPr>
          <w:rFonts w:ascii="Times New Roman" w:hAnsi="Times New Roman" w:cs="Times New Roman"/>
          <w:color w:val="auto"/>
          <w:sz w:val="28"/>
          <w:szCs w:val="28"/>
          <w:lang w:val="en-GB"/>
        </w:rPr>
        <w:t>theo quy định</w:t>
      </w:r>
      <w:r w:rsidR="00542AA5" w:rsidRPr="003A2B53">
        <w:rPr>
          <w:rFonts w:ascii="Times New Roman" w:hAnsi="Times New Roman" w:cs="Times New Roman"/>
          <w:color w:val="auto"/>
          <w:sz w:val="28"/>
          <w:szCs w:val="28"/>
          <w:lang w:val="en-GB"/>
        </w:rPr>
        <w:t xml:space="preserve"> </w:t>
      </w:r>
      <w:r w:rsidRPr="003A2B53">
        <w:rPr>
          <w:rFonts w:ascii="Times New Roman" w:hAnsi="Times New Roman" w:cs="Times New Roman"/>
          <w:color w:val="auto"/>
          <w:sz w:val="28"/>
          <w:szCs w:val="28"/>
          <w:lang w:val="en-GB"/>
        </w:rPr>
        <w:t xml:space="preserve">tại Điều 20 Nghị định số 62/2025/NĐ-CP cho UBND cấp xã quản lý địa bàn nơi xảy ra vi phạm và với Sở Công Thương. </w:t>
      </w:r>
    </w:p>
    <w:p w14:paraId="3CDA99F3" w14:textId="75C86B96" w:rsidR="00C6189F" w:rsidRPr="00E058F3" w:rsidRDefault="00CC0D9A">
      <w:pPr>
        <w:pStyle w:val="than"/>
        <w:spacing w:before="0" w:beforeAutospacing="0" w:after="60" w:afterAutospacing="0"/>
        <w:ind w:firstLine="720"/>
        <w:jc w:val="both"/>
        <w:rPr>
          <w:rFonts w:ascii="Times New Roman" w:hAnsi="Times New Roman" w:cs="Times New Roman"/>
          <w:color w:val="auto"/>
          <w:sz w:val="28"/>
          <w:szCs w:val="28"/>
          <w:lang w:val="en-GB"/>
        </w:rPr>
      </w:pPr>
      <w:r w:rsidRPr="003A2B53">
        <w:rPr>
          <w:rFonts w:ascii="Times New Roman" w:hAnsi="Times New Roman" w:cs="Times New Roman"/>
          <w:color w:val="auto"/>
          <w:sz w:val="28"/>
          <w:szCs w:val="28"/>
          <w:lang w:val="en-GB"/>
        </w:rPr>
        <w:t xml:space="preserve">Trong quá trình thực hiện quy định, nếu vướng mắc các tổ chức, cá nhân liên quan phản </w:t>
      </w:r>
      <w:r w:rsidR="00E94F66" w:rsidRPr="003A2B53">
        <w:rPr>
          <w:rFonts w:ascii="Times New Roman" w:hAnsi="Times New Roman" w:cs="Times New Roman"/>
          <w:color w:val="auto"/>
          <w:sz w:val="28"/>
          <w:szCs w:val="28"/>
          <w:lang w:val="en-GB"/>
        </w:rPr>
        <w:t>á</w:t>
      </w:r>
      <w:r w:rsidRPr="003A2B53">
        <w:rPr>
          <w:rFonts w:ascii="Times New Roman" w:hAnsi="Times New Roman" w:cs="Times New Roman"/>
          <w:color w:val="auto"/>
          <w:sz w:val="28"/>
          <w:szCs w:val="28"/>
          <w:lang w:val="en-GB"/>
        </w:rPr>
        <w:t>nh về Sở Công Thương để được hướng dẫn thực hiện đồng thời báo cáo UBND Thành phố để bổ sung, điều chỉnh kịp thời./.</w:t>
      </w:r>
    </w:p>
    <w:p w14:paraId="26B8D5F7" w14:textId="56A2D3F3" w:rsidR="00C6189F" w:rsidRPr="00E058F3" w:rsidRDefault="00C6189F" w:rsidP="00E0057F">
      <w:pPr>
        <w:pStyle w:val="than"/>
        <w:spacing w:before="0" w:beforeAutospacing="0" w:after="60" w:afterAutospacing="0"/>
        <w:jc w:val="both"/>
        <w:rPr>
          <w:rFonts w:ascii="Times New Roman" w:hAnsi="Times New Roman" w:cs="Times New Roman"/>
          <w:i/>
          <w:iCs/>
          <w:color w:val="auto"/>
          <w:sz w:val="28"/>
          <w:szCs w:val="28"/>
        </w:rPr>
      </w:pPr>
    </w:p>
    <w:sectPr w:rsidR="00C6189F" w:rsidRPr="00E058F3">
      <w:headerReference w:type="default" r:id="rId9"/>
      <w:pgSz w:w="11907" w:h="16840"/>
      <w:pgMar w:top="1134" w:right="1134" w:bottom="1134" w:left="1701" w:header="720"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97E2C" w14:textId="77777777" w:rsidR="00D0315C" w:rsidRDefault="00D0315C">
      <w:pPr>
        <w:spacing w:after="0"/>
      </w:pPr>
      <w:r>
        <w:separator/>
      </w:r>
    </w:p>
  </w:endnote>
  <w:endnote w:type="continuationSeparator" w:id="0">
    <w:p w14:paraId="09B5C7B5" w14:textId="77777777" w:rsidR="00D0315C" w:rsidRDefault="00D03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DBC3" w14:textId="77777777" w:rsidR="00D0315C" w:rsidRDefault="00D0315C">
      <w:pPr>
        <w:spacing w:after="0"/>
      </w:pPr>
      <w:r>
        <w:separator/>
      </w:r>
    </w:p>
  </w:footnote>
  <w:footnote w:type="continuationSeparator" w:id="0">
    <w:p w14:paraId="03EB46FD" w14:textId="77777777" w:rsidR="00D0315C" w:rsidRDefault="00D0315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825900"/>
      <w:docPartObj>
        <w:docPartGallery w:val="AutoText"/>
      </w:docPartObj>
    </w:sdtPr>
    <w:sdtEndPr/>
    <w:sdtContent>
      <w:p w14:paraId="5A82FA30" w14:textId="58707D3C" w:rsidR="00E220DC" w:rsidRDefault="00E220DC">
        <w:pPr>
          <w:pStyle w:val="Header"/>
          <w:jc w:val="center"/>
        </w:pPr>
        <w:r w:rsidRPr="00E94F66">
          <w:rPr>
            <w:sz w:val="24"/>
          </w:rPr>
          <w:fldChar w:fldCharType="begin"/>
        </w:r>
        <w:r w:rsidRPr="00E94F66">
          <w:rPr>
            <w:sz w:val="24"/>
          </w:rPr>
          <w:instrText xml:space="preserve"> PAGE   \* MERGEFORMAT </w:instrText>
        </w:r>
        <w:r w:rsidRPr="00E94F66">
          <w:rPr>
            <w:sz w:val="24"/>
          </w:rPr>
          <w:fldChar w:fldCharType="separate"/>
        </w:r>
        <w:r w:rsidR="00694181">
          <w:rPr>
            <w:noProof/>
            <w:sz w:val="24"/>
          </w:rPr>
          <w:t>13</w:t>
        </w:r>
        <w:r w:rsidRPr="00E94F66">
          <w:rPr>
            <w:sz w:val="24"/>
          </w:rPr>
          <w:fldChar w:fldCharType="end"/>
        </w:r>
      </w:p>
    </w:sdtContent>
  </w:sdt>
  <w:p w14:paraId="6DC4FB2C" w14:textId="77777777" w:rsidR="00E220DC" w:rsidRDefault="00E220D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F19E8"/>
    <w:multiLevelType w:val="singleLevel"/>
    <w:tmpl w:val="57CF19E8"/>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GB" w:vendorID="64" w:dllVersion="6" w:nlCheck="1" w:checkStyle="0"/>
  <w:activeWritingStyle w:appName="MSWord" w:lang="en-US" w:vendorID="64" w:dllVersion="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1C"/>
    <w:rsid w:val="00002423"/>
    <w:rsid w:val="00003D4B"/>
    <w:rsid w:val="00007829"/>
    <w:rsid w:val="00007C1A"/>
    <w:rsid w:val="0001438E"/>
    <w:rsid w:val="00030563"/>
    <w:rsid w:val="00031EFE"/>
    <w:rsid w:val="0003327C"/>
    <w:rsid w:val="000344E3"/>
    <w:rsid w:val="00037670"/>
    <w:rsid w:val="0004039E"/>
    <w:rsid w:val="00047E22"/>
    <w:rsid w:val="0005470C"/>
    <w:rsid w:val="000554B2"/>
    <w:rsid w:val="00057C04"/>
    <w:rsid w:val="00065276"/>
    <w:rsid w:val="00067A33"/>
    <w:rsid w:val="0007131F"/>
    <w:rsid w:val="00075A2F"/>
    <w:rsid w:val="00084762"/>
    <w:rsid w:val="000900D8"/>
    <w:rsid w:val="00091627"/>
    <w:rsid w:val="000A0F59"/>
    <w:rsid w:val="000A308F"/>
    <w:rsid w:val="000A5CE4"/>
    <w:rsid w:val="000B300C"/>
    <w:rsid w:val="000B66DB"/>
    <w:rsid w:val="000B7B56"/>
    <w:rsid w:val="000C211A"/>
    <w:rsid w:val="000C33DD"/>
    <w:rsid w:val="000C525E"/>
    <w:rsid w:val="000D468F"/>
    <w:rsid w:val="000D56BC"/>
    <w:rsid w:val="000D5CC8"/>
    <w:rsid w:val="000D6BA5"/>
    <w:rsid w:val="000E4CBE"/>
    <w:rsid w:val="000F3EE3"/>
    <w:rsid w:val="001074B8"/>
    <w:rsid w:val="00112BF7"/>
    <w:rsid w:val="001148FF"/>
    <w:rsid w:val="00116DF9"/>
    <w:rsid w:val="00120E57"/>
    <w:rsid w:val="001249C5"/>
    <w:rsid w:val="00126426"/>
    <w:rsid w:val="00131513"/>
    <w:rsid w:val="00134926"/>
    <w:rsid w:val="00136F58"/>
    <w:rsid w:val="0014259D"/>
    <w:rsid w:val="0014379B"/>
    <w:rsid w:val="00155C6A"/>
    <w:rsid w:val="001569F4"/>
    <w:rsid w:val="00160F9D"/>
    <w:rsid w:val="00166DDF"/>
    <w:rsid w:val="001720D1"/>
    <w:rsid w:val="00173C7B"/>
    <w:rsid w:val="00174C0D"/>
    <w:rsid w:val="0017512A"/>
    <w:rsid w:val="00175620"/>
    <w:rsid w:val="00183ABB"/>
    <w:rsid w:val="001840E9"/>
    <w:rsid w:val="001940F6"/>
    <w:rsid w:val="001969E2"/>
    <w:rsid w:val="001A788C"/>
    <w:rsid w:val="001B054D"/>
    <w:rsid w:val="001B2F1A"/>
    <w:rsid w:val="001B43C0"/>
    <w:rsid w:val="001B586D"/>
    <w:rsid w:val="001C1718"/>
    <w:rsid w:val="001E18F8"/>
    <w:rsid w:val="001E19D5"/>
    <w:rsid w:val="001E79C2"/>
    <w:rsid w:val="001F010F"/>
    <w:rsid w:val="001F21F7"/>
    <w:rsid w:val="001F4A19"/>
    <w:rsid w:val="001F5AF6"/>
    <w:rsid w:val="00201F48"/>
    <w:rsid w:val="0020397F"/>
    <w:rsid w:val="00207E80"/>
    <w:rsid w:val="002149CB"/>
    <w:rsid w:val="00220873"/>
    <w:rsid w:val="00222BD8"/>
    <w:rsid w:val="0023219F"/>
    <w:rsid w:val="0023392E"/>
    <w:rsid w:val="002373AE"/>
    <w:rsid w:val="00237750"/>
    <w:rsid w:val="002419E4"/>
    <w:rsid w:val="00241A18"/>
    <w:rsid w:val="00244594"/>
    <w:rsid w:val="00247A84"/>
    <w:rsid w:val="00252F34"/>
    <w:rsid w:val="002532EB"/>
    <w:rsid w:val="00261654"/>
    <w:rsid w:val="00261C20"/>
    <w:rsid w:val="00261FD0"/>
    <w:rsid w:val="002626FB"/>
    <w:rsid w:val="00263DD7"/>
    <w:rsid w:val="00265AED"/>
    <w:rsid w:val="0027067D"/>
    <w:rsid w:val="0028405B"/>
    <w:rsid w:val="00286673"/>
    <w:rsid w:val="002A0A43"/>
    <w:rsid w:val="002A1E84"/>
    <w:rsid w:val="002A4F12"/>
    <w:rsid w:val="002A68D7"/>
    <w:rsid w:val="002B3164"/>
    <w:rsid w:val="002B64F4"/>
    <w:rsid w:val="002B7546"/>
    <w:rsid w:val="002C2E6C"/>
    <w:rsid w:val="002D5EB5"/>
    <w:rsid w:val="002D6461"/>
    <w:rsid w:val="002E065A"/>
    <w:rsid w:val="002E1ADE"/>
    <w:rsid w:val="002E6262"/>
    <w:rsid w:val="002F7377"/>
    <w:rsid w:val="002F7422"/>
    <w:rsid w:val="0030338A"/>
    <w:rsid w:val="00307988"/>
    <w:rsid w:val="003122D5"/>
    <w:rsid w:val="003132BF"/>
    <w:rsid w:val="0031733E"/>
    <w:rsid w:val="003177BE"/>
    <w:rsid w:val="003219B7"/>
    <w:rsid w:val="00325DB9"/>
    <w:rsid w:val="00343255"/>
    <w:rsid w:val="0035390F"/>
    <w:rsid w:val="00353D5C"/>
    <w:rsid w:val="003542A5"/>
    <w:rsid w:val="00355C81"/>
    <w:rsid w:val="00357313"/>
    <w:rsid w:val="003579F0"/>
    <w:rsid w:val="003617EB"/>
    <w:rsid w:val="00365518"/>
    <w:rsid w:val="003659C2"/>
    <w:rsid w:val="00371AD3"/>
    <w:rsid w:val="00373DD4"/>
    <w:rsid w:val="003753EC"/>
    <w:rsid w:val="003825D9"/>
    <w:rsid w:val="0038439E"/>
    <w:rsid w:val="00384CC8"/>
    <w:rsid w:val="00392B00"/>
    <w:rsid w:val="00392B4E"/>
    <w:rsid w:val="00392F3A"/>
    <w:rsid w:val="003953F6"/>
    <w:rsid w:val="00395772"/>
    <w:rsid w:val="003A1F7A"/>
    <w:rsid w:val="003A2B53"/>
    <w:rsid w:val="003A3D29"/>
    <w:rsid w:val="003A46C5"/>
    <w:rsid w:val="003A617F"/>
    <w:rsid w:val="003B0973"/>
    <w:rsid w:val="003B0BBC"/>
    <w:rsid w:val="003B4B53"/>
    <w:rsid w:val="003C2AD9"/>
    <w:rsid w:val="003C44B2"/>
    <w:rsid w:val="003C4D5B"/>
    <w:rsid w:val="003C5D3E"/>
    <w:rsid w:val="003C7AA2"/>
    <w:rsid w:val="003D3803"/>
    <w:rsid w:val="003D5CC7"/>
    <w:rsid w:val="003D7834"/>
    <w:rsid w:val="003E10F6"/>
    <w:rsid w:val="003E3068"/>
    <w:rsid w:val="003E40F9"/>
    <w:rsid w:val="003F76E0"/>
    <w:rsid w:val="00402B89"/>
    <w:rsid w:val="004109A0"/>
    <w:rsid w:val="00410A51"/>
    <w:rsid w:val="00412BF1"/>
    <w:rsid w:val="00414AAD"/>
    <w:rsid w:val="0042705E"/>
    <w:rsid w:val="00430122"/>
    <w:rsid w:val="0043399B"/>
    <w:rsid w:val="0044397E"/>
    <w:rsid w:val="00451021"/>
    <w:rsid w:val="00467D11"/>
    <w:rsid w:val="00471238"/>
    <w:rsid w:val="00474BB9"/>
    <w:rsid w:val="0049172A"/>
    <w:rsid w:val="004A04AE"/>
    <w:rsid w:val="004A5118"/>
    <w:rsid w:val="004A55D1"/>
    <w:rsid w:val="004A7BBD"/>
    <w:rsid w:val="004B1BF9"/>
    <w:rsid w:val="004B407D"/>
    <w:rsid w:val="004B4E8E"/>
    <w:rsid w:val="004C0BAE"/>
    <w:rsid w:val="004C0EE3"/>
    <w:rsid w:val="004C4AA7"/>
    <w:rsid w:val="004C5D98"/>
    <w:rsid w:val="004D0281"/>
    <w:rsid w:val="004D0709"/>
    <w:rsid w:val="004E4670"/>
    <w:rsid w:val="0050092C"/>
    <w:rsid w:val="00504CCA"/>
    <w:rsid w:val="0050552B"/>
    <w:rsid w:val="005056FB"/>
    <w:rsid w:val="00507EBB"/>
    <w:rsid w:val="0051079C"/>
    <w:rsid w:val="00510EDE"/>
    <w:rsid w:val="00512BED"/>
    <w:rsid w:val="00516CB2"/>
    <w:rsid w:val="00542AA5"/>
    <w:rsid w:val="00551931"/>
    <w:rsid w:val="00552AAF"/>
    <w:rsid w:val="00556C74"/>
    <w:rsid w:val="00557F21"/>
    <w:rsid w:val="0056029B"/>
    <w:rsid w:val="00561D45"/>
    <w:rsid w:val="00566B4D"/>
    <w:rsid w:val="0056757E"/>
    <w:rsid w:val="00575139"/>
    <w:rsid w:val="00575A0C"/>
    <w:rsid w:val="00580FFF"/>
    <w:rsid w:val="00590B46"/>
    <w:rsid w:val="00594C54"/>
    <w:rsid w:val="005A28E3"/>
    <w:rsid w:val="005A6B45"/>
    <w:rsid w:val="005B0FEF"/>
    <w:rsid w:val="005B3316"/>
    <w:rsid w:val="005C5C2D"/>
    <w:rsid w:val="005C6229"/>
    <w:rsid w:val="005D07D8"/>
    <w:rsid w:val="005D5CDA"/>
    <w:rsid w:val="005D6A09"/>
    <w:rsid w:val="005D6F8C"/>
    <w:rsid w:val="005F22C2"/>
    <w:rsid w:val="005F2C9C"/>
    <w:rsid w:val="005F2D09"/>
    <w:rsid w:val="005F3455"/>
    <w:rsid w:val="005F407A"/>
    <w:rsid w:val="005F7995"/>
    <w:rsid w:val="006024FA"/>
    <w:rsid w:val="0060336F"/>
    <w:rsid w:val="00604ACC"/>
    <w:rsid w:val="00611157"/>
    <w:rsid w:val="0061697A"/>
    <w:rsid w:val="00616AD6"/>
    <w:rsid w:val="00621B35"/>
    <w:rsid w:val="00623DDE"/>
    <w:rsid w:val="00627360"/>
    <w:rsid w:val="00627657"/>
    <w:rsid w:val="00633473"/>
    <w:rsid w:val="00636F7C"/>
    <w:rsid w:val="00641600"/>
    <w:rsid w:val="006421A9"/>
    <w:rsid w:val="00646890"/>
    <w:rsid w:val="006535FE"/>
    <w:rsid w:val="00654284"/>
    <w:rsid w:val="00656224"/>
    <w:rsid w:val="00657016"/>
    <w:rsid w:val="0065730E"/>
    <w:rsid w:val="00660A6E"/>
    <w:rsid w:val="006611BD"/>
    <w:rsid w:val="0066210C"/>
    <w:rsid w:val="00671647"/>
    <w:rsid w:val="00672BCC"/>
    <w:rsid w:val="006768D4"/>
    <w:rsid w:val="006779DF"/>
    <w:rsid w:val="00682704"/>
    <w:rsid w:val="006866AE"/>
    <w:rsid w:val="006873D5"/>
    <w:rsid w:val="00694181"/>
    <w:rsid w:val="00694E63"/>
    <w:rsid w:val="00695FF8"/>
    <w:rsid w:val="00697B4E"/>
    <w:rsid w:val="006A3628"/>
    <w:rsid w:val="006B17D6"/>
    <w:rsid w:val="006C0A3A"/>
    <w:rsid w:val="006C122C"/>
    <w:rsid w:val="006C57EE"/>
    <w:rsid w:val="006D2E2C"/>
    <w:rsid w:val="006D4AD6"/>
    <w:rsid w:val="006D634A"/>
    <w:rsid w:val="006E0B1D"/>
    <w:rsid w:val="006F0DAC"/>
    <w:rsid w:val="006F2C6D"/>
    <w:rsid w:val="006F645F"/>
    <w:rsid w:val="00702BD4"/>
    <w:rsid w:val="00703EB1"/>
    <w:rsid w:val="00716707"/>
    <w:rsid w:val="00726D37"/>
    <w:rsid w:val="00737A1C"/>
    <w:rsid w:val="00742703"/>
    <w:rsid w:val="00742D27"/>
    <w:rsid w:val="007433A3"/>
    <w:rsid w:val="00743A4E"/>
    <w:rsid w:val="00743F9E"/>
    <w:rsid w:val="00744F27"/>
    <w:rsid w:val="007478F3"/>
    <w:rsid w:val="00751AAA"/>
    <w:rsid w:val="00757128"/>
    <w:rsid w:val="00761862"/>
    <w:rsid w:val="0076386F"/>
    <w:rsid w:val="00763D36"/>
    <w:rsid w:val="00772B20"/>
    <w:rsid w:val="00777B0E"/>
    <w:rsid w:val="00781DC8"/>
    <w:rsid w:val="00782D79"/>
    <w:rsid w:val="00783ACD"/>
    <w:rsid w:val="00794105"/>
    <w:rsid w:val="0079772E"/>
    <w:rsid w:val="007A1EC7"/>
    <w:rsid w:val="007A7ED9"/>
    <w:rsid w:val="007B63CC"/>
    <w:rsid w:val="007C756D"/>
    <w:rsid w:val="007D2111"/>
    <w:rsid w:val="007D72E6"/>
    <w:rsid w:val="007E0398"/>
    <w:rsid w:val="007E2D86"/>
    <w:rsid w:val="007F0179"/>
    <w:rsid w:val="007F7D95"/>
    <w:rsid w:val="00811A98"/>
    <w:rsid w:val="008123DB"/>
    <w:rsid w:val="008160B3"/>
    <w:rsid w:val="00821108"/>
    <w:rsid w:val="00825462"/>
    <w:rsid w:val="00825A76"/>
    <w:rsid w:val="008269DD"/>
    <w:rsid w:val="008270BB"/>
    <w:rsid w:val="008273DA"/>
    <w:rsid w:val="00827CDC"/>
    <w:rsid w:val="00830D74"/>
    <w:rsid w:val="0083117E"/>
    <w:rsid w:val="008321A1"/>
    <w:rsid w:val="00834F52"/>
    <w:rsid w:val="008366D4"/>
    <w:rsid w:val="00840FBB"/>
    <w:rsid w:val="008416E4"/>
    <w:rsid w:val="00853C4D"/>
    <w:rsid w:val="0086458B"/>
    <w:rsid w:val="00866022"/>
    <w:rsid w:val="00881949"/>
    <w:rsid w:val="00881C40"/>
    <w:rsid w:val="00882872"/>
    <w:rsid w:val="008836D6"/>
    <w:rsid w:val="008837E0"/>
    <w:rsid w:val="00884579"/>
    <w:rsid w:val="00886460"/>
    <w:rsid w:val="00891360"/>
    <w:rsid w:val="008A6672"/>
    <w:rsid w:val="008B05EF"/>
    <w:rsid w:val="008B1AE9"/>
    <w:rsid w:val="008B2467"/>
    <w:rsid w:val="008C1FFE"/>
    <w:rsid w:val="008C2F1F"/>
    <w:rsid w:val="008C4687"/>
    <w:rsid w:val="008C62A0"/>
    <w:rsid w:val="008C6FFA"/>
    <w:rsid w:val="008C7DA1"/>
    <w:rsid w:val="008E33A8"/>
    <w:rsid w:val="008F30CE"/>
    <w:rsid w:val="008F3923"/>
    <w:rsid w:val="008F5F53"/>
    <w:rsid w:val="009029BA"/>
    <w:rsid w:val="0091189E"/>
    <w:rsid w:val="009121CA"/>
    <w:rsid w:val="0091222F"/>
    <w:rsid w:val="009158D4"/>
    <w:rsid w:val="009227BB"/>
    <w:rsid w:val="009273C5"/>
    <w:rsid w:val="00931722"/>
    <w:rsid w:val="00932407"/>
    <w:rsid w:val="009359D5"/>
    <w:rsid w:val="00935FE0"/>
    <w:rsid w:val="00945402"/>
    <w:rsid w:val="009468CF"/>
    <w:rsid w:val="00950A48"/>
    <w:rsid w:val="00954994"/>
    <w:rsid w:val="00963688"/>
    <w:rsid w:val="0096420F"/>
    <w:rsid w:val="00966ECC"/>
    <w:rsid w:val="00967F91"/>
    <w:rsid w:val="009716C9"/>
    <w:rsid w:val="00972F59"/>
    <w:rsid w:val="00980187"/>
    <w:rsid w:val="0098135D"/>
    <w:rsid w:val="00982054"/>
    <w:rsid w:val="00982679"/>
    <w:rsid w:val="0098576E"/>
    <w:rsid w:val="00985810"/>
    <w:rsid w:val="009952C8"/>
    <w:rsid w:val="00996475"/>
    <w:rsid w:val="0099673E"/>
    <w:rsid w:val="009A1496"/>
    <w:rsid w:val="009A69FF"/>
    <w:rsid w:val="009B0113"/>
    <w:rsid w:val="009B03F0"/>
    <w:rsid w:val="009B5868"/>
    <w:rsid w:val="009C1B99"/>
    <w:rsid w:val="009D305D"/>
    <w:rsid w:val="009D3210"/>
    <w:rsid w:val="009D70A6"/>
    <w:rsid w:val="009E379D"/>
    <w:rsid w:val="009E6044"/>
    <w:rsid w:val="009E668D"/>
    <w:rsid w:val="009E6B6F"/>
    <w:rsid w:val="009F2802"/>
    <w:rsid w:val="009F2FB9"/>
    <w:rsid w:val="00A005B6"/>
    <w:rsid w:val="00A0060E"/>
    <w:rsid w:val="00A02904"/>
    <w:rsid w:val="00A055DE"/>
    <w:rsid w:val="00A07562"/>
    <w:rsid w:val="00A13006"/>
    <w:rsid w:val="00A206A4"/>
    <w:rsid w:val="00A20BD7"/>
    <w:rsid w:val="00A21F0B"/>
    <w:rsid w:val="00A25EDF"/>
    <w:rsid w:val="00A306D4"/>
    <w:rsid w:val="00A3163A"/>
    <w:rsid w:val="00A334DF"/>
    <w:rsid w:val="00A40469"/>
    <w:rsid w:val="00A47966"/>
    <w:rsid w:val="00A54EC5"/>
    <w:rsid w:val="00A6070B"/>
    <w:rsid w:val="00A61E26"/>
    <w:rsid w:val="00A64F7E"/>
    <w:rsid w:val="00A65E58"/>
    <w:rsid w:val="00A70288"/>
    <w:rsid w:val="00A71C75"/>
    <w:rsid w:val="00A75D4A"/>
    <w:rsid w:val="00A7705E"/>
    <w:rsid w:val="00A80867"/>
    <w:rsid w:val="00A860DC"/>
    <w:rsid w:val="00A9282C"/>
    <w:rsid w:val="00A92E46"/>
    <w:rsid w:val="00A950D3"/>
    <w:rsid w:val="00A956C1"/>
    <w:rsid w:val="00AA1310"/>
    <w:rsid w:val="00AA2891"/>
    <w:rsid w:val="00AA3A4C"/>
    <w:rsid w:val="00AA4235"/>
    <w:rsid w:val="00AA715E"/>
    <w:rsid w:val="00AA7A35"/>
    <w:rsid w:val="00AB5C27"/>
    <w:rsid w:val="00AB65A0"/>
    <w:rsid w:val="00AC152B"/>
    <w:rsid w:val="00AC5773"/>
    <w:rsid w:val="00AC5E1E"/>
    <w:rsid w:val="00AC5FE3"/>
    <w:rsid w:val="00AD0055"/>
    <w:rsid w:val="00AD6C93"/>
    <w:rsid w:val="00AE2B1D"/>
    <w:rsid w:val="00AE30E0"/>
    <w:rsid w:val="00AE6859"/>
    <w:rsid w:val="00AE73A6"/>
    <w:rsid w:val="00AF258B"/>
    <w:rsid w:val="00AF3EEA"/>
    <w:rsid w:val="00B04487"/>
    <w:rsid w:val="00B046B5"/>
    <w:rsid w:val="00B0569F"/>
    <w:rsid w:val="00B06E59"/>
    <w:rsid w:val="00B0727F"/>
    <w:rsid w:val="00B113FA"/>
    <w:rsid w:val="00B11B30"/>
    <w:rsid w:val="00B1509C"/>
    <w:rsid w:val="00B155B1"/>
    <w:rsid w:val="00B23725"/>
    <w:rsid w:val="00B23F04"/>
    <w:rsid w:val="00B378B0"/>
    <w:rsid w:val="00B40EC0"/>
    <w:rsid w:val="00B5113A"/>
    <w:rsid w:val="00B547EA"/>
    <w:rsid w:val="00B553CF"/>
    <w:rsid w:val="00B73C58"/>
    <w:rsid w:val="00B75896"/>
    <w:rsid w:val="00B80848"/>
    <w:rsid w:val="00B81DF9"/>
    <w:rsid w:val="00B868E9"/>
    <w:rsid w:val="00B876EC"/>
    <w:rsid w:val="00B91588"/>
    <w:rsid w:val="00B932B1"/>
    <w:rsid w:val="00B93830"/>
    <w:rsid w:val="00BA1E4B"/>
    <w:rsid w:val="00BA210C"/>
    <w:rsid w:val="00BA55BA"/>
    <w:rsid w:val="00BA599F"/>
    <w:rsid w:val="00BB48DC"/>
    <w:rsid w:val="00BB50B9"/>
    <w:rsid w:val="00BB69D8"/>
    <w:rsid w:val="00BB7175"/>
    <w:rsid w:val="00BC1DA0"/>
    <w:rsid w:val="00BD1051"/>
    <w:rsid w:val="00BD586C"/>
    <w:rsid w:val="00BE228F"/>
    <w:rsid w:val="00BE5D80"/>
    <w:rsid w:val="00BE6FFD"/>
    <w:rsid w:val="00BF28E6"/>
    <w:rsid w:val="00BF4720"/>
    <w:rsid w:val="00BF4DBF"/>
    <w:rsid w:val="00BF5B7C"/>
    <w:rsid w:val="00C11C70"/>
    <w:rsid w:val="00C13F41"/>
    <w:rsid w:val="00C15EC4"/>
    <w:rsid w:val="00C1687D"/>
    <w:rsid w:val="00C23A29"/>
    <w:rsid w:val="00C2437B"/>
    <w:rsid w:val="00C27DB8"/>
    <w:rsid w:val="00C316CD"/>
    <w:rsid w:val="00C3682A"/>
    <w:rsid w:val="00C42616"/>
    <w:rsid w:val="00C432D4"/>
    <w:rsid w:val="00C55561"/>
    <w:rsid w:val="00C6002B"/>
    <w:rsid w:val="00C6189F"/>
    <w:rsid w:val="00C62B68"/>
    <w:rsid w:val="00C6399F"/>
    <w:rsid w:val="00C64A62"/>
    <w:rsid w:val="00C670D3"/>
    <w:rsid w:val="00C732E8"/>
    <w:rsid w:val="00C74471"/>
    <w:rsid w:val="00C7554B"/>
    <w:rsid w:val="00C76D98"/>
    <w:rsid w:val="00C77899"/>
    <w:rsid w:val="00C822CE"/>
    <w:rsid w:val="00C829F2"/>
    <w:rsid w:val="00C9091D"/>
    <w:rsid w:val="00C94F1A"/>
    <w:rsid w:val="00C976F7"/>
    <w:rsid w:val="00CA56C9"/>
    <w:rsid w:val="00CA63C9"/>
    <w:rsid w:val="00CB0AB5"/>
    <w:rsid w:val="00CB13CB"/>
    <w:rsid w:val="00CC0D9A"/>
    <w:rsid w:val="00CC45E9"/>
    <w:rsid w:val="00CC4B0B"/>
    <w:rsid w:val="00CC4B95"/>
    <w:rsid w:val="00CC6482"/>
    <w:rsid w:val="00CC72BE"/>
    <w:rsid w:val="00CD2F9A"/>
    <w:rsid w:val="00CD3064"/>
    <w:rsid w:val="00CD31BB"/>
    <w:rsid w:val="00CD3A1C"/>
    <w:rsid w:val="00CD62D5"/>
    <w:rsid w:val="00CD69D3"/>
    <w:rsid w:val="00CE6675"/>
    <w:rsid w:val="00CF0A81"/>
    <w:rsid w:val="00CF3E1D"/>
    <w:rsid w:val="00D0315C"/>
    <w:rsid w:val="00D038A8"/>
    <w:rsid w:val="00D07233"/>
    <w:rsid w:val="00D23D20"/>
    <w:rsid w:val="00D25B75"/>
    <w:rsid w:val="00D30DAF"/>
    <w:rsid w:val="00D32878"/>
    <w:rsid w:val="00D33A1C"/>
    <w:rsid w:val="00D34E9E"/>
    <w:rsid w:val="00D377F9"/>
    <w:rsid w:val="00D42C69"/>
    <w:rsid w:val="00D43CB7"/>
    <w:rsid w:val="00D60263"/>
    <w:rsid w:val="00D64516"/>
    <w:rsid w:val="00D6605E"/>
    <w:rsid w:val="00D661E3"/>
    <w:rsid w:val="00D70972"/>
    <w:rsid w:val="00D73378"/>
    <w:rsid w:val="00D75A04"/>
    <w:rsid w:val="00D807B0"/>
    <w:rsid w:val="00D87236"/>
    <w:rsid w:val="00D90454"/>
    <w:rsid w:val="00D944FC"/>
    <w:rsid w:val="00D95BBE"/>
    <w:rsid w:val="00DA6CA8"/>
    <w:rsid w:val="00DB205D"/>
    <w:rsid w:val="00DB3EB6"/>
    <w:rsid w:val="00DB44A9"/>
    <w:rsid w:val="00DB6EE3"/>
    <w:rsid w:val="00DC19DB"/>
    <w:rsid w:val="00DC439C"/>
    <w:rsid w:val="00DD0C09"/>
    <w:rsid w:val="00DD629D"/>
    <w:rsid w:val="00DD6763"/>
    <w:rsid w:val="00DE05B6"/>
    <w:rsid w:val="00DE5AB3"/>
    <w:rsid w:val="00DE6249"/>
    <w:rsid w:val="00DE65D2"/>
    <w:rsid w:val="00DE7670"/>
    <w:rsid w:val="00DF616E"/>
    <w:rsid w:val="00DF7536"/>
    <w:rsid w:val="00E0057F"/>
    <w:rsid w:val="00E058F3"/>
    <w:rsid w:val="00E11916"/>
    <w:rsid w:val="00E11AEE"/>
    <w:rsid w:val="00E12ED5"/>
    <w:rsid w:val="00E16A07"/>
    <w:rsid w:val="00E16B22"/>
    <w:rsid w:val="00E17397"/>
    <w:rsid w:val="00E17A3A"/>
    <w:rsid w:val="00E20C3C"/>
    <w:rsid w:val="00E21BDF"/>
    <w:rsid w:val="00E220DC"/>
    <w:rsid w:val="00E345D9"/>
    <w:rsid w:val="00E347A7"/>
    <w:rsid w:val="00E4425C"/>
    <w:rsid w:val="00E5148F"/>
    <w:rsid w:val="00E57CB9"/>
    <w:rsid w:val="00E61B7C"/>
    <w:rsid w:val="00E732E7"/>
    <w:rsid w:val="00E75123"/>
    <w:rsid w:val="00E904CA"/>
    <w:rsid w:val="00E91D0A"/>
    <w:rsid w:val="00E94315"/>
    <w:rsid w:val="00E94F66"/>
    <w:rsid w:val="00EA0EC3"/>
    <w:rsid w:val="00EA1BA7"/>
    <w:rsid w:val="00EA2929"/>
    <w:rsid w:val="00EA4251"/>
    <w:rsid w:val="00EA45BD"/>
    <w:rsid w:val="00EB3B69"/>
    <w:rsid w:val="00EB59E2"/>
    <w:rsid w:val="00EB5F8C"/>
    <w:rsid w:val="00EC049A"/>
    <w:rsid w:val="00ED5D17"/>
    <w:rsid w:val="00EE001C"/>
    <w:rsid w:val="00EE25E2"/>
    <w:rsid w:val="00EE790B"/>
    <w:rsid w:val="00EF34E2"/>
    <w:rsid w:val="00EF42C3"/>
    <w:rsid w:val="00EF579B"/>
    <w:rsid w:val="00EF5D24"/>
    <w:rsid w:val="00EF6272"/>
    <w:rsid w:val="00F05191"/>
    <w:rsid w:val="00F059CA"/>
    <w:rsid w:val="00F07007"/>
    <w:rsid w:val="00F13C20"/>
    <w:rsid w:val="00F15B18"/>
    <w:rsid w:val="00F175CE"/>
    <w:rsid w:val="00F259DE"/>
    <w:rsid w:val="00F25E00"/>
    <w:rsid w:val="00F27406"/>
    <w:rsid w:val="00F27A4A"/>
    <w:rsid w:val="00F30472"/>
    <w:rsid w:val="00F33C5D"/>
    <w:rsid w:val="00F34AB9"/>
    <w:rsid w:val="00F40429"/>
    <w:rsid w:val="00F4183B"/>
    <w:rsid w:val="00F41E1A"/>
    <w:rsid w:val="00F436B7"/>
    <w:rsid w:val="00F43BB4"/>
    <w:rsid w:val="00F50565"/>
    <w:rsid w:val="00F55763"/>
    <w:rsid w:val="00F6339C"/>
    <w:rsid w:val="00F739CC"/>
    <w:rsid w:val="00F756BC"/>
    <w:rsid w:val="00F8082C"/>
    <w:rsid w:val="00F81B6B"/>
    <w:rsid w:val="00F83D09"/>
    <w:rsid w:val="00F8515E"/>
    <w:rsid w:val="00F93DED"/>
    <w:rsid w:val="00F956BE"/>
    <w:rsid w:val="00F96FDE"/>
    <w:rsid w:val="00FA4E4D"/>
    <w:rsid w:val="00FA59BF"/>
    <w:rsid w:val="00FB71FF"/>
    <w:rsid w:val="00FC0DCD"/>
    <w:rsid w:val="00FC13D6"/>
    <w:rsid w:val="00FC20D6"/>
    <w:rsid w:val="00FC4974"/>
    <w:rsid w:val="00FC57FC"/>
    <w:rsid w:val="00FC640E"/>
    <w:rsid w:val="00FC656B"/>
    <w:rsid w:val="00FE121C"/>
    <w:rsid w:val="00FE1DE1"/>
    <w:rsid w:val="00FE4CE2"/>
    <w:rsid w:val="00FE5862"/>
    <w:rsid w:val="4FAC3E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6A9CC9"/>
  <w15:docId w15:val="{20170221-C732-45F2-88A1-A15EB554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567"/>
      </w:tabs>
      <w:spacing w:after="120"/>
      <w:jc w:val="both"/>
    </w:pPr>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pPr>
    <w:rPr>
      <w:rFonts w:ascii="Tahoma" w:hAnsi="Tahoma" w:cs="Tahoma"/>
      <w:sz w:val="16"/>
      <w:szCs w:val="16"/>
    </w:rPr>
  </w:style>
  <w:style w:type="paragraph" w:styleId="BodyTextIndent2">
    <w:name w:val="Body Text Indent 2"/>
    <w:basedOn w:val="Normal"/>
    <w:link w:val="BodyTextIndent2Char"/>
    <w:qFormat/>
    <w:pPr>
      <w:widowControl/>
      <w:tabs>
        <w:tab w:val="clear" w:pos="567"/>
      </w:tabs>
      <w:spacing w:after="0"/>
      <w:ind w:left="2001" w:hanging="561"/>
      <w:jc w:val="left"/>
    </w:pPr>
    <w:rPr>
      <w:rFonts w:ascii=".VnTimeH" w:hAnsi=".VnTimeH"/>
      <w:b/>
    </w:rPr>
  </w:style>
  <w:style w:type="paragraph" w:styleId="Footer">
    <w:name w:val="footer"/>
    <w:basedOn w:val="Normal"/>
    <w:link w:val="FooterChar"/>
    <w:uiPriority w:val="99"/>
    <w:qFormat/>
    <w:pPr>
      <w:tabs>
        <w:tab w:val="clear" w:pos="567"/>
        <w:tab w:val="center" w:pos="4320"/>
        <w:tab w:val="right" w:pos="8640"/>
      </w:tabs>
    </w:pPr>
  </w:style>
  <w:style w:type="paragraph" w:styleId="Header">
    <w:name w:val="header"/>
    <w:basedOn w:val="Normal"/>
    <w:link w:val="HeaderChar"/>
    <w:uiPriority w:val="99"/>
    <w:qFormat/>
    <w:pPr>
      <w:tabs>
        <w:tab w:val="clear" w:pos="567"/>
        <w:tab w:val="center" w:pos="4680"/>
        <w:tab w:val="right" w:pos="9360"/>
      </w:tabs>
      <w:spacing w:after="0"/>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widowControl/>
      <w:tabs>
        <w:tab w:val="clear" w:pos="567"/>
      </w:tabs>
      <w:spacing w:before="100" w:beforeAutospacing="1" w:after="100" w:afterAutospacing="1"/>
      <w:jc w:val="left"/>
    </w:pPr>
    <w:rPr>
      <w:rFonts w:ascii="Times New Roman" w:hAnsi="Times New Roman"/>
      <w:sz w:val="24"/>
    </w:rPr>
  </w:style>
  <w:style w:type="character" w:styleId="PageNumber">
    <w:name w:val="page number"/>
    <w:basedOn w:val="DefaultParagraphFont"/>
    <w:qFormat/>
  </w:style>
  <w:style w:type="table" w:styleId="TableGrid">
    <w:name w:val="Table Grid"/>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xh-cn-vn">
    <w:name w:val="ch-xh-cn-vn"/>
    <w:basedOn w:val="Normal"/>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character" w:customStyle="1" w:styleId="dl-td-hpchar">
    <w:name w:val="dl-td-hpchar"/>
    <w:basedOn w:val="DefaultParagraphFont"/>
  </w:style>
  <w:style w:type="paragraph" w:customStyle="1" w:styleId="sovb">
    <w:name w:val="sovb"/>
    <w:basedOn w:val="Normal"/>
    <w:qFormat/>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hanoingay">
    <w:name w:val="hanoingay"/>
    <w:basedOn w:val="Normal"/>
    <w:qFormat/>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tieudechinh">
    <w:name w:val="tieudechinh"/>
    <w:basedOn w:val="Normal"/>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tieudephu">
    <w:name w:val="tieudephu"/>
    <w:basedOn w:val="Normal"/>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than">
    <w:name w:val="than"/>
    <w:basedOn w:val="Normal"/>
    <w:qFormat/>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nguoiky">
    <w:name w:val="nguoiky"/>
    <w:basedOn w:val="Normal"/>
    <w:qFormat/>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hotennguoiky">
    <w:name w:val="hotennguoiky"/>
    <w:basedOn w:val="Normal"/>
    <w:qFormat/>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erChar">
    <w:name w:val="Header Char"/>
    <w:basedOn w:val="DefaultParagraphFont"/>
    <w:link w:val="Header"/>
    <w:uiPriority w:val="99"/>
    <w:qFormat/>
    <w:rPr>
      <w:rFonts w:ascii=".VnTime" w:hAnsi=".VnTime"/>
      <w:sz w:val="28"/>
      <w:szCs w:val="24"/>
    </w:rPr>
  </w:style>
  <w:style w:type="character" w:customStyle="1" w:styleId="normal-h1">
    <w:name w:val="normal-h1"/>
    <w:basedOn w:val="DefaultParagraphFont"/>
    <w:qFormat/>
  </w:style>
  <w:style w:type="character" w:customStyle="1" w:styleId="FooterChar">
    <w:name w:val="Footer Char"/>
    <w:basedOn w:val="DefaultParagraphFont"/>
    <w:link w:val="Footer"/>
    <w:uiPriority w:val="99"/>
    <w:qFormat/>
    <w:rPr>
      <w:rFonts w:ascii=".VnTime" w:hAnsi=".VnTime"/>
      <w:sz w:val="28"/>
      <w:szCs w:val="24"/>
    </w:rPr>
  </w:style>
  <w:style w:type="character" w:customStyle="1" w:styleId="BodyTextIndent2Char">
    <w:name w:val="Body Text Indent 2 Char"/>
    <w:basedOn w:val="DefaultParagraphFont"/>
    <w:link w:val="BodyTextIndent2"/>
    <w:rPr>
      <w:rFonts w:ascii=".VnTimeH" w:hAnsi=".VnTimeH"/>
      <w:b/>
      <w:sz w:val="28"/>
      <w:szCs w:val="24"/>
    </w:rPr>
  </w:style>
  <w:style w:type="paragraph" w:styleId="Subtitle">
    <w:name w:val="Subtitle"/>
    <w:basedOn w:val="Normal"/>
    <w:next w:val="Normal"/>
    <w:link w:val="SubtitleChar"/>
    <w:uiPriority w:val="11"/>
    <w:qFormat/>
    <w:rsid w:val="00E220DC"/>
    <w:pPr>
      <w:widowControl/>
      <w:numPr>
        <w:ilvl w:val="1"/>
      </w:numPr>
      <w:tabs>
        <w:tab w:val="clear" w:pos="567"/>
      </w:tabs>
      <w:spacing w:after="160" w:line="259" w:lineRule="auto"/>
      <w:jc w:val="left"/>
    </w:pPr>
    <w:rPr>
      <w:rFonts w:asciiTheme="minorHAnsi" w:eastAsiaTheme="majorEastAsia" w:hAnsiTheme="minorHAnsi" w:cstheme="majorBidi"/>
      <w:color w:val="595959" w:themeColor="text1" w:themeTint="A6"/>
      <w:spacing w:val="15"/>
      <w:kern w:val="2"/>
      <w:szCs w:val="28"/>
    </w:rPr>
  </w:style>
  <w:style w:type="character" w:customStyle="1" w:styleId="SubtitleChar">
    <w:name w:val="Subtitle Char"/>
    <w:basedOn w:val="DefaultParagraphFont"/>
    <w:link w:val="Subtitle"/>
    <w:uiPriority w:val="11"/>
    <w:rsid w:val="00E220DC"/>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6535FE"/>
    <w:pPr>
      <w:widowControl/>
      <w:tabs>
        <w:tab w:val="clear" w:pos="567"/>
      </w:tabs>
      <w:spacing w:before="160" w:after="160" w:line="259" w:lineRule="auto"/>
      <w:jc w:val="center"/>
    </w:pPr>
    <w:rPr>
      <w:rFonts w:ascii="Times New Roman" w:eastAsiaTheme="minorHAnsi" w:hAnsi="Times New Roman" w:cstheme="minorBidi"/>
      <w:i/>
      <w:iCs/>
      <w:color w:val="404040" w:themeColor="text1" w:themeTint="BF"/>
      <w:kern w:val="2"/>
      <w:sz w:val="24"/>
      <w:szCs w:val="22"/>
    </w:rPr>
  </w:style>
  <w:style w:type="character" w:customStyle="1" w:styleId="QuoteChar">
    <w:name w:val="Quote Char"/>
    <w:basedOn w:val="DefaultParagraphFont"/>
    <w:link w:val="Quote"/>
    <w:uiPriority w:val="29"/>
    <w:rsid w:val="006535FE"/>
    <w:rPr>
      <w:rFonts w:eastAsiaTheme="minorHAnsi" w:cstheme="minorBidi"/>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64175-FA1B-4966-9D78-4B6FB2F2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4986</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NEW</cp:lastModifiedBy>
  <cp:revision>2</cp:revision>
  <cp:lastPrinted>2022-02-15T08:42:00Z</cp:lastPrinted>
  <dcterms:created xsi:type="dcterms:W3CDTF">2025-08-14T01:27:00Z</dcterms:created>
  <dcterms:modified xsi:type="dcterms:W3CDTF">2025-08-14T01:27:00Z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A0FFF35BA8D247868477AEA21E0D0D17_12</vt:lpwstr>
  </property>
</Properties>
</file>